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0ED4" w14:textId="77777777" w:rsidR="00605445" w:rsidRPr="00410C32" w:rsidRDefault="00605445" w:rsidP="00605445">
      <w:pPr>
        <w:pStyle w:val="Podtytu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10C32">
        <w:rPr>
          <w:rFonts w:ascii="Times New Roman" w:hAnsi="Times New Roman" w:cs="Times New Roman"/>
          <w:szCs w:val="22"/>
        </w:rPr>
        <w:t>Formularz parametrów wymaganych i ocenianych</w:t>
      </w:r>
    </w:p>
    <w:p w14:paraId="279CDB12" w14:textId="340412FF" w:rsidR="00A2653B" w:rsidRPr="00A2653B" w:rsidRDefault="00605445" w:rsidP="00A2653B">
      <w:pPr>
        <w:pStyle w:val="Tekstpodstawowy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A2653B">
        <w:rPr>
          <w:rFonts w:ascii="Times New Roman" w:hAnsi="Times New Roman"/>
          <w:b/>
          <w:bCs/>
          <w:color w:val="FF0000"/>
          <w:sz w:val="22"/>
          <w:szCs w:val="22"/>
        </w:rPr>
        <w:t xml:space="preserve">Część nr  </w:t>
      </w:r>
      <w:r w:rsidR="0026453B">
        <w:rPr>
          <w:rFonts w:ascii="Times New Roman" w:hAnsi="Times New Roman"/>
          <w:b/>
          <w:bCs/>
          <w:color w:val="FF0000"/>
          <w:sz w:val="22"/>
          <w:szCs w:val="22"/>
        </w:rPr>
        <w:t>5</w:t>
      </w:r>
      <w:r w:rsidRPr="00A2653B">
        <w:rPr>
          <w:rFonts w:ascii="Times New Roman" w:hAnsi="Times New Roman"/>
          <w:b/>
          <w:bCs/>
          <w:color w:val="FF0000"/>
          <w:sz w:val="22"/>
          <w:szCs w:val="22"/>
        </w:rPr>
        <w:t xml:space="preserve">  - </w:t>
      </w:r>
      <w:r w:rsidR="0026453B">
        <w:rPr>
          <w:rFonts w:ascii="Times New Roman" w:hAnsi="Times New Roman"/>
          <w:b/>
          <w:bCs/>
          <w:color w:val="FF0000"/>
          <w:sz w:val="22"/>
          <w:szCs w:val="22"/>
        </w:rPr>
        <w:t xml:space="preserve">Urządzenie do elektrokoagulacji </w:t>
      </w:r>
      <w:r w:rsidR="00A2653B" w:rsidRPr="00681F98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4D365EAD" w14:textId="17F1858B" w:rsidR="00605445" w:rsidRPr="00410C32" w:rsidRDefault="00605445" w:rsidP="00A2653B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Model ………………………………………………………………………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39DAEA97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Producent …………………………………………………………………...</w:t>
      </w:r>
      <w:r>
        <w:rPr>
          <w:rFonts w:ascii="Times New Roman" w:hAnsi="Times New Roman"/>
          <w:b/>
          <w:bCs/>
          <w:sz w:val="22"/>
          <w:szCs w:val="22"/>
        </w:rPr>
        <w:t>...........................................</w:t>
      </w:r>
    </w:p>
    <w:p w14:paraId="1E66713C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Kraj pochodzenia 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7B8B4FE6" w14:textId="15471605" w:rsidR="00050189" w:rsidRDefault="000F2DFE" w:rsidP="006054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Urządzenie fabrycznie nowe, r</w:t>
      </w:r>
      <w:r w:rsidR="00605445" w:rsidRPr="00410C32">
        <w:rPr>
          <w:b/>
          <w:bCs/>
          <w:sz w:val="22"/>
          <w:szCs w:val="22"/>
        </w:rPr>
        <w:t>ok produkcji ………………………………………………………</w:t>
      </w:r>
      <w:r>
        <w:rPr>
          <w:b/>
          <w:bCs/>
          <w:sz w:val="22"/>
          <w:szCs w:val="22"/>
        </w:rPr>
        <w:t>….</w:t>
      </w:r>
    </w:p>
    <w:p w14:paraId="39CEC64E" w14:textId="7C89B155" w:rsidR="000F2DFE" w:rsidRDefault="000F2DFE" w:rsidP="00605445">
      <w:pPr>
        <w:rPr>
          <w:b/>
          <w:bCs/>
          <w:sz w:val="22"/>
          <w:szCs w:val="22"/>
        </w:rPr>
      </w:pPr>
    </w:p>
    <w:p w14:paraId="1F58A24C" w14:textId="26570924" w:rsidR="00605445" w:rsidRDefault="00605445" w:rsidP="00605445">
      <w:pPr>
        <w:rPr>
          <w:b/>
          <w:bCs/>
          <w:sz w:val="22"/>
          <w:szCs w:val="22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1417"/>
        <w:gridCol w:w="1701"/>
      </w:tblGrid>
      <w:tr w:rsidR="00605445" w:rsidRPr="00605445" w14:paraId="4CA0071F" w14:textId="0A4D9D32" w:rsidTr="000F2DF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CF0" w14:textId="77777777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C0D" w14:textId="17DF3143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244" w14:textId="19CA4C5F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8D8" w14:textId="31E05A6F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58B" w14:textId="169CF880" w:rsid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7B3922" w:rsidRPr="00605445" w14:paraId="083A518A" w14:textId="76D7000B" w:rsidTr="000F2DFE">
        <w:trPr>
          <w:trHeight w:val="300"/>
          <w:jc w:val="center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13" w14:textId="492F6DF4" w:rsidR="007B3922" w:rsidRPr="00A2653B" w:rsidRDefault="0026453B" w:rsidP="007B3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DFE">
              <w:rPr>
                <w:b/>
                <w:bCs/>
                <w:sz w:val="22"/>
                <w:szCs w:val="22"/>
              </w:rPr>
              <w:t xml:space="preserve">Urządzenie do elektrokoagulacji  </w:t>
            </w:r>
          </w:p>
        </w:tc>
      </w:tr>
      <w:tr w:rsidR="00605445" w:rsidRPr="00126AEB" w14:paraId="2DF1C6B7" w14:textId="21C93318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64A" w14:textId="2593D928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DB32" w14:textId="1AD0B8FF" w:rsidR="00605445" w:rsidRPr="00126AEB" w:rsidRDefault="000F2DFE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Cięcia zwykłe 130 W/150 Ohm 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29E" w14:textId="6F9FF8CA" w:rsidR="00605445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EFE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55E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16533D8B" w14:textId="7A3B5315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94C" w14:textId="33FEA67A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160D" w14:textId="784DECFE" w:rsidR="00605445" w:rsidRPr="00126AEB" w:rsidRDefault="000F2DFE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Cięcia twarde 130W/450 Ohm 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F36" w14:textId="77777777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B93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7F6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0F982DBD" w14:textId="06A8819C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BBD" w14:textId="4B457315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66B1" w14:textId="65B6F37D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Miękka koagulacja 130W/50 Ohm 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495" w14:textId="33432DE8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1A2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DF7" w14:textId="5D40329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3DF0970C" w14:textId="349B9A5D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06E" w14:textId="425CC186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73BD" w14:textId="5D0F6790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Forsowna koagulacja 100W/600 Ohm 3.8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D3" w14:textId="3344E969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649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D03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6881DA55" w14:textId="00633405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C38" w14:textId="7B7903CC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69D2" w14:textId="2196CF6F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 koagulacja 130W/50 Ohm 1.5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B8E" w14:textId="75BB2999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708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4D1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480DF1D5" w14:textId="44F5CE30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D7" w14:textId="6C93AC4E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EA36" w14:textId="25A7D254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Częstotliwość robocza 4 MHz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2B5" w14:textId="2837C539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278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DD5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70855D20" w14:textId="3A91F86A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024" w14:textId="78462EA2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42DB" w14:textId="7B9C2F53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Częstotliwość modulacji 33 MHz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A87" w14:textId="7E95F23F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742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1A7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07777804" w14:textId="4F75A20A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319" w14:textId="2EE87AA0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382C" w14:textId="3DEF915B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Bezpieczeństwo pacjenta: NEMSY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EC6" w14:textId="597B5338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403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C93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1DC03619" w14:textId="2BDEBAF4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CDD" w14:textId="27B52A63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B87" w14:textId="1112DB26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Aktywacja poprzez podwójny przełącznik nożny oraz uchwyt elektrod </w:t>
            </w:r>
            <w:proofErr w:type="spellStart"/>
            <w:r>
              <w:rPr>
                <w:color w:val="000000"/>
                <w:sz w:val="22"/>
                <w:szCs w:val="22"/>
              </w:rPr>
              <w:t>monopolarnych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4C2" w14:textId="64A6F8C1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 i opisać 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81F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DBE" w14:textId="6A5474B2" w:rsidR="000F2DFE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- 20 pkt.</w:t>
            </w:r>
          </w:p>
          <w:p w14:paraId="1AB6FDAE" w14:textId="56A0035E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- 0</w:t>
            </w:r>
          </w:p>
        </w:tc>
      </w:tr>
      <w:tr w:rsidR="000F2DFE" w:rsidRPr="00126AEB" w14:paraId="3B11E65C" w14:textId="792ECA48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F8F" w14:textId="509A1E5B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1679" w14:textId="5BE58850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Klasa bezpieczeństwa MDD klasa I/</w:t>
            </w:r>
            <w:proofErr w:type="spellStart"/>
            <w:r>
              <w:rPr>
                <w:color w:val="000000"/>
                <w:sz w:val="22"/>
                <w:szCs w:val="22"/>
              </w:rPr>
              <w:t>Iib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567" w14:textId="583C5E27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D97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6B4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76732155" w14:textId="63264552" w:rsidTr="000F2DF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0DA" w14:textId="56F0511F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1C5B" w14:textId="2CAE6859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Wymiary: 280x430x150 mm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D19" w14:textId="1EF4E9B1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 w:rsidRPr="005D729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9FB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41E4" w14:textId="2009A91E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</w:tr>
      <w:tr w:rsidR="000F2DFE" w:rsidRPr="00126AEB" w14:paraId="01D02974" w14:textId="45729F45" w:rsidTr="000F2DF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86A" w14:textId="2677B67B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C386" w14:textId="185F1D4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Waga: 13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914" w14:textId="2DDACAC9" w:rsidR="000F2DFE" w:rsidRPr="00126AEB" w:rsidRDefault="000F2DFE" w:rsidP="000F2D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675" w14:textId="77777777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B551" w14:textId="3D433F00" w:rsidR="000F2DFE" w:rsidRPr="000F2DFE" w:rsidRDefault="000F2DFE" w:rsidP="000F2DFE">
            <w:pPr>
              <w:rPr>
                <w:color w:val="000000"/>
                <w:sz w:val="20"/>
                <w:szCs w:val="20"/>
              </w:rPr>
            </w:pPr>
            <w:r w:rsidRPr="000F2DFE">
              <w:rPr>
                <w:color w:val="000000"/>
                <w:sz w:val="20"/>
                <w:szCs w:val="20"/>
              </w:rPr>
              <w:t xml:space="preserve">Do 13 kg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0F2DFE">
              <w:rPr>
                <w:color w:val="000000"/>
                <w:sz w:val="20"/>
                <w:szCs w:val="20"/>
              </w:rPr>
              <w:t>5 pkt.</w:t>
            </w:r>
          </w:p>
          <w:p w14:paraId="5954F2EE" w14:textId="0BFB1D4C" w:rsidR="000F2DFE" w:rsidRPr="00126AEB" w:rsidRDefault="000F2DFE" w:rsidP="000F2DFE">
            <w:pPr>
              <w:rPr>
                <w:color w:val="000000"/>
                <w:sz w:val="22"/>
                <w:szCs w:val="22"/>
              </w:rPr>
            </w:pPr>
            <w:r w:rsidRPr="000F2DFE">
              <w:rPr>
                <w:color w:val="000000"/>
                <w:sz w:val="20"/>
                <w:szCs w:val="20"/>
              </w:rPr>
              <w:t>Pow. 13 kg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0F2DFE">
              <w:rPr>
                <w:color w:val="000000"/>
                <w:sz w:val="20"/>
                <w:szCs w:val="20"/>
              </w:rPr>
              <w:t xml:space="preserve"> 0 pkt.</w:t>
            </w:r>
          </w:p>
        </w:tc>
      </w:tr>
      <w:tr w:rsidR="00126AEB" w:rsidRPr="00A2653B" w14:paraId="58377166" w14:textId="77777777" w:rsidTr="000F2DFE">
        <w:trPr>
          <w:trHeight w:val="30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637" w14:textId="08F07D84" w:rsidR="00126AEB" w:rsidRPr="00A2653B" w:rsidRDefault="000A2304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EF0024">
              <w:rPr>
                <w:b/>
                <w:sz w:val="20"/>
                <w:szCs w:val="20"/>
              </w:rPr>
              <w:t>GWARANCJA I SERWIS</w:t>
            </w:r>
          </w:p>
        </w:tc>
      </w:tr>
      <w:tr w:rsidR="00A2653B" w:rsidRPr="00A2653B" w14:paraId="29E32C66" w14:textId="7359CE99" w:rsidTr="000F2DF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895" w14:textId="770E18CD" w:rsidR="00A2653B" w:rsidRPr="00A2653B" w:rsidRDefault="000F2DFE" w:rsidP="00A26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0A0A" w14:textId="28431344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  <w:r w:rsidRPr="00A2653B">
              <w:rPr>
                <w:rStyle w:val="FontStyle15"/>
              </w:rPr>
              <w:t xml:space="preserve">Wymagana gwarancja – </w:t>
            </w:r>
            <w:r w:rsidRPr="00A2653B">
              <w:rPr>
                <w:rStyle w:val="FontStyle15"/>
                <w:b/>
                <w:color w:val="0000FF"/>
              </w:rPr>
              <w:t xml:space="preserve">24 miesiące </w:t>
            </w:r>
            <w:r w:rsidRPr="00A2653B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272" w14:textId="77777777" w:rsidR="00A2653B" w:rsidRPr="00A2653B" w:rsidRDefault="00A2653B" w:rsidP="00A2653B">
            <w:pPr>
              <w:jc w:val="center"/>
              <w:rPr>
                <w:color w:val="000000"/>
                <w:sz w:val="22"/>
                <w:szCs w:val="22"/>
              </w:rPr>
            </w:pPr>
            <w:r w:rsidRPr="00A2653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DD2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7E8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A2653B" w14:paraId="64BB98E2" w14:textId="77777777" w:rsidTr="000F2DF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7C6" w14:textId="2C212488" w:rsidR="00A2653B" w:rsidRPr="00A2653B" w:rsidRDefault="000F2DFE" w:rsidP="00A26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561" w14:textId="77777777" w:rsidR="00A2653B" w:rsidRPr="00A2653B" w:rsidRDefault="00A2653B" w:rsidP="00A2653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Do każdego urządzenia powinny być załączone</w:t>
            </w:r>
          </w:p>
          <w:p w14:paraId="6EC20F77" w14:textId="77777777" w:rsidR="00A2653B" w:rsidRPr="00A2653B" w:rsidRDefault="00A2653B" w:rsidP="00A2653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następujące dokumenty:</w:t>
            </w:r>
          </w:p>
          <w:p w14:paraId="25D83148" w14:textId="77777777" w:rsidR="00A2653B" w:rsidRPr="00A2653B" w:rsidRDefault="00A2653B" w:rsidP="00A2653B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Instrukcja w języku polskim</w:t>
            </w:r>
          </w:p>
          <w:p w14:paraId="71E7641B" w14:textId="77777777" w:rsidR="00A2653B" w:rsidRPr="00A2653B" w:rsidRDefault="00A2653B" w:rsidP="00A2653B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959E5B6" w14:textId="54F84E8D" w:rsidR="00A2653B" w:rsidRPr="00A2653B" w:rsidRDefault="00A2653B" w:rsidP="00A2653B">
            <w:pPr>
              <w:rPr>
                <w:rStyle w:val="FontStyle15"/>
              </w:rPr>
            </w:pPr>
            <w:r w:rsidRPr="00A2653B">
              <w:rPr>
                <w:color w:val="FF0000"/>
                <w:sz w:val="22"/>
                <w:szCs w:val="22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EB3" w14:textId="45633F2B" w:rsidR="00A2653B" w:rsidRPr="00A2653B" w:rsidRDefault="00A2653B" w:rsidP="00A2653B">
            <w:pPr>
              <w:jc w:val="center"/>
              <w:rPr>
                <w:color w:val="000000"/>
                <w:sz w:val="22"/>
                <w:szCs w:val="22"/>
              </w:rPr>
            </w:pPr>
            <w:r w:rsidRPr="00A2653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555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4D5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4066126" w14:textId="77777777" w:rsidR="00605445" w:rsidRDefault="00605445" w:rsidP="00605445"/>
    <w:sectPr w:rsidR="0060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55AE" w14:textId="77777777" w:rsidR="00605445" w:rsidRDefault="00605445" w:rsidP="00605445">
      <w:r>
        <w:separator/>
      </w:r>
    </w:p>
  </w:endnote>
  <w:endnote w:type="continuationSeparator" w:id="0">
    <w:p w14:paraId="3C0B6E2B" w14:textId="77777777" w:rsidR="00605445" w:rsidRDefault="00605445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EB5" w14:textId="77777777" w:rsidR="00605445" w:rsidRDefault="00605445" w:rsidP="00605445">
      <w:r>
        <w:separator/>
      </w:r>
    </w:p>
  </w:footnote>
  <w:footnote w:type="continuationSeparator" w:id="0">
    <w:p w14:paraId="6AE362A3" w14:textId="77777777" w:rsidR="00605445" w:rsidRDefault="00605445" w:rsidP="006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CE5" w14:textId="2B00AFF8" w:rsidR="00605445" w:rsidRPr="00605445" w:rsidRDefault="00605445">
    <w:pPr>
      <w:pStyle w:val="Nagwek"/>
      <w:rPr>
        <w:sz w:val="20"/>
        <w:szCs w:val="20"/>
      </w:rPr>
    </w:pPr>
    <w:r w:rsidRPr="00605445">
      <w:rPr>
        <w:sz w:val="20"/>
        <w:szCs w:val="20"/>
      </w:rPr>
      <w:t xml:space="preserve">DZPZ/333/37UEPN/2021 </w:t>
    </w:r>
    <w:r>
      <w:rPr>
        <w:sz w:val="20"/>
        <w:szCs w:val="20"/>
      </w:rPr>
      <w:t xml:space="preserve">                                                                                                 Z</w:t>
    </w:r>
    <w:r w:rsidRPr="00605445">
      <w:rPr>
        <w:sz w:val="20"/>
        <w:szCs w:val="20"/>
      </w:rPr>
      <w:t xml:space="preserve">ałącznik nr </w:t>
    </w:r>
    <w:r w:rsidR="0026453B">
      <w:rPr>
        <w:sz w:val="20"/>
        <w:szCs w:val="20"/>
      </w:rPr>
      <w:t>8</w:t>
    </w:r>
    <w:r w:rsidR="00A2653B">
      <w:rPr>
        <w:sz w:val="20"/>
        <w:szCs w:val="20"/>
      </w:rPr>
      <w:t xml:space="preserve"> </w:t>
    </w:r>
    <w:r w:rsidRPr="00605445">
      <w:rPr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5"/>
    <w:rsid w:val="00050189"/>
    <w:rsid w:val="000A2304"/>
    <w:rsid w:val="000F2DFE"/>
    <w:rsid w:val="00126AEB"/>
    <w:rsid w:val="0026453B"/>
    <w:rsid w:val="00605445"/>
    <w:rsid w:val="007B3922"/>
    <w:rsid w:val="00A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DFB"/>
  <w15:chartTrackingRefBased/>
  <w15:docId w15:val="{8970E962-2DDF-46B6-BE16-1E7B178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445"/>
    <w:pPr>
      <w:spacing w:line="360" w:lineRule="auto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5445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05445"/>
    <w:rPr>
      <w:rFonts w:ascii="Arial" w:hAnsi="Arial" w:cs="Arial"/>
      <w:b/>
      <w:bCs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605445"/>
    <w:rPr>
      <w:rFonts w:ascii="Arial" w:eastAsia="Times New Roman" w:hAnsi="Arial" w:cs="Arial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B3922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2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3</cp:revision>
  <dcterms:created xsi:type="dcterms:W3CDTF">2021-10-04T13:08:00Z</dcterms:created>
  <dcterms:modified xsi:type="dcterms:W3CDTF">2021-10-04T13:21:00Z</dcterms:modified>
</cp:coreProperties>
</file>