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EE911" w14:textId="1468239E" w:rsidR="00777897" w:rsidRDefault="009A1D34" w:rsidP="009A1D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50B">
        <w:rPr>
          <w:rFonts w:ascii="Times New Roman" w:hAnsi="Times New Roman" w:cs="Times New Roman"/>
          <w:b/>
          <w:bCs/>
          <w:sz w:val="24"/>
          <w:szCs w:val="24"/>
        </w:rPr>
        <w:t>FORMULARZ PARAMETRÓW WYMAGANYCH</w:t>
      </w:r>
    </w:p>
    <w:p w14:paraId="5B0E857B" w14:textId="77777777" w:rsidR="00AA70C4" w:rsidRPr="0074750B" w:rsidRDefault="00AA70C4" w:rsidP="009A1D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F3FCF" w14:textId="0D4145B6" w:rsidR="00310263" w:rsidRPr="00B26870" w:rsidRDefault="00B26870" w:rsidP="0031026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EE0000"/>
        </w:rPr>
      </w:pPr>
      <w:r w:rsidRPr="00B26870">
        <w:rPr>
          <w:rFonts w:ascii="Times New Roman" w:hAnsi="Times New Roman" w:cs="Times New Roman"/>
          <w:b/>
          <w:color w:val="EE0000"/>
        </w:rPr>
        <w:t>Mikroskop operacyjny okulistyczny</w:t>
      </w:r>
      <w:r w:rsidRPr="00B26870">
        <w:rPr>
          <w:rFonts w:ascii="Times New Roman" w:eastAsia="Times New Roman" w:hAnsi="Times New Roman" w:cs="Times New Roman"/>
          <w:b/>
          <w:color w:val="EE0000"/>
        </w:rPr>
        <w:t xml:space="preserve"> </w:t>
      </w:r>
      <w:r w:rsidR="00310263" w:rsidRPr="00B26870">
        <w:rPr>
          <w:rFonts w:ascii="Times New Roman" w:eastAsia="Times New Roman" w:hAnsi="Times New Roman" w:cs="Times New Roman"/>
          <w:b/>
          <w:color w:val="EE0000"/>
        </w:rPr>
        <w:t>– 1 szt.</w:t>
      </w:r>
    </w:p>
    <w:p w14:paraId="302FDF69" w14:textId="77777777" w:rsidR="00310263" w:rsidRPr="003F619D" w:rsidRDefault="00310263" w:rsidP="003102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379A98AF" w14:textId="4F1AA7A1" w:rsidR="00310263" w:rsidRPr="00CC3A4F" w:rsidRDefault="00310263" w:rsidP="00310263">
      <w:pPr>
        <w:suppressAutoHyphens/>
        <w:spacing w:after="0" w:line="276" w:lineRule="auto"/>
        <w:rPr>
          <w:rFonts w:ascii="Times New Roman" w:eastAsia="Times New Roman" w:hAnsi="Times New Roman" w:cs="Times New Roman"/>
          <w:bCs/>
          <w:lang w:eastAsia="zh-CN"/>
        </w:rPr>
      </w:pPr>
      <w:r w:rsidRPr="00CC3A4F">
        <w:rPr>
          <w:rFonts w:ascii="Times New Roman" w:eastAsia="Times New Roman" w:hAnsi="Times New Roman" w:cs="Times New Roman"/>
          <w:bCs/>
          <w:lang w:eastAsia="zh-CN"/>
        </w:rPr>
        <w:t>Nazwa / typ</w:t>
      </w:r>
      <w:r w:rsidR="00B26870">
        <w:rPr>
          <w:rFonts w:ascii="Times New Roman" w:eastAsia="Times New Roman" w:hAnsi="Times New Roman" w:cs="Times New Roman"/>
          <w:bCs/>
          <w:lang w:eastAsia="zh-CN"/>
        </w:rPr>
        <w:t>/ model</w:t>
      </w:r>
      <w:r w:rsidRPr="00CC3A4F">
        <w:rPr>
          <w:rFonts w:ascii="Times New Roman" w:eastAsia="Times New Roman" w:hAnsi="Times New Roman" w:cs="Times New Roman"/>
          <w:bCs/>
          <w:lang w:eastAsia="zh-CN"/>
        </w:rPr>
        <w:t xml:space="preserve"> urządzenia: …………………………………………………………………</w:t>
      </w:r>
    </w:p>
    <w:p w14:paraId="40E04DBC" w14:textId="77777777" w:rsidR="00310263" w:rsidRPr="00CC3A4F" w:rsidRDefault="00310263" w:rsidP="00310263">
      <w:pPr>
        <w:suppressAutoHyphens/>
        <w:spacing w:after="0" w:line="276" w:lineRule="auto"/>
        <w:rPr>
          <w:rFonts w:ascii="Times New Roman" w:eastAsia="Times New Roman" w:hAnsi="Times New Roman" w:cs="Times New Roman"/>
          <w:bCs/>
          <w:lang w:eastAsia="zh-CN"/>
        </w:rPr>
      </w:pPr>
      <w:r w:rsidRPr="00CC3A4F">
        <w:rPr>
          <w:rFonts w:ascii="Times New Roman" w:eastAsia="Times New Roman" w:hAnsi="Times New Roman" w:cs="Times New Roman"/>
          <w:bCs/>
          <w:lang w:eastAsia="zh-CN"/>
        </w:rPr>
        <w:t>Producent / Firma: ………………………………………………………………………</w:t>
      </w:r>
    </w:p>
    <w:p w14:paraId="78130F2B" w14:textId="77777777" w:rsidR="00310263" w:rsidRDefault="00310263" w:rsidP="00310263">
      <w:pPr>
        <w:suppressAutoHyphens/>
        <w:spacing w:after="0" w:line="276" w:lineRule="auto"/>
        <w:rPr>
          <w:rFonts w:ascii="Times New Roman" w:eastAsia="Times New Roman" w:hAnsi="Times New Roman" w:cs="Times New Roman"/>
          <w:bCs/>
          <w:lang w:eastAsia="zh-CN"/>
        </w:rPr>
      </w:pPr>
      <w:r w:rsidRPr="00CC3A4F">
        <w:rPr>
          <w:rFonts w:ascii="Times New Roman" w:eastAsia="Times New Roman" w:hAnsi="Times New Roman" w:cs="Times New Roman"/>
          <w:bCs/>
          <w:lang w:eastAsia="zh-CN"/>
        </w:rPr>
        <w:t>Kraj pochodzenia: ……………………………………………………………………….</w:t>
      </w:r>
    </w:p>
    <w:p w14:paraId="0E39D7B7" w14:textId="40B693E4" w:rsidR="00310263" w:rsidRDefault="00310263" w:rsidP="00310263">
      <w:pPr>
        <w:suppressAutoHyphens/>
        <w:spacing w:after="0" w:line="276" w:lineRule="auto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>U</w:t>
      </w:r>
      <w:r w:rsidRPr="00170AC6">
        <w:rPr>
          <w:rFonts w:ascii="Times New Roman" w:eastAsia="Times New Roman" w:hAnsi="Times New Roman" w:cs="Times New Roman"/>
          <w:bCs/>
          <w:lang w:eastAsia="zh-CN"/>
        </w:rPr>
        <w:t xml:space="preserve">rządzenie fabrycznie nowe (nie </w:t>
      </w:r>
      <w:r w:rsidR="00B26870" w:rsidRPr="00170AC6">
        <w:rPr>
          <w:rFonts w:ascii="Times New Roman" w:eastAsia="Times New Roman" w:hAnsi="Times New Roman" w:cs="Times New Roman"/>
          <w:bCs/>
          <w:lang w:eastAsia="zh-CN"/>
        </w:rPr>
        <w:t>po demonstracyjne</w:t>
      </w:r>
      <w:r w:rsidRPr="00170AC6">
        <w:rPr>
          <w:rFonts w:ascii="Times New Roman" w:eastAsia="Times New Roman" w:hAnsi="Times New Roman" w:cs="Times New Roman"/>
          <w:bCs/>
          <w:lang w:eastAsia="zh-CN"/>
        </w:rPr>
        <w:t>)</w:t>
      </w:r>
      <w:r w:rsidR="00B26870">
        <w:rPr>
          <w:rFonts w:ascii="Times New Roman" w:eastAsia="Times New Roman" w:hAnsi="Times New Roman" w:cs="Times New Roman"/>
          <w:bCs/>
          <w:lang w:eastAsia="zh-CN"/>
        </w:rPr>
        <w:t>, rok produkcji: (podać) …………</w:t>
      </w:r>
    </w:p>
    <w:p w14:paraId="5C153AF4" w14:textId="77777777" w:rsidR="00310263" w:rsidRPr="00170AC6" w:rsidRDefault="00310263" w:rsidP="00310263">
      <w:pPr>
        <w:suppressAutoHyphens/>
        <w:spacing w:after="0" w:line="276" w:lineRule="auto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tbl>
      <w:tblPr>
        <w:tblStyle w:val="Tabela-Siatka"/>
        <w:tblW w:w="9484" w:type="dxa"/>
        <w:tblLook w:val="04A0" w:firstRow="1" w:lastRow="0" w:firstColumn="1" w:lastColumn="0" w:noHBand="0" w:noVBand="1"/>
      </w:tblPr>
      <w:tblGrid>
        <w:gridCol w:w="529"/>
        <w:gridCol w:w="3745"/>
        <w:gridCol w:w="1405"/>
        <w:gridCol w:w="2319"/>
        <w:gridCol w:w="1486"/>
      </w:tblGrid>
      <w:tr w:rsidR="00310263" w:rsidRPr="009D0F87" w14:paraId="4715DA2C" w14:textId="77777777" w:rsidTr="00A010E7">
        <w:trPr>
          <w:trHeight w:val="315"/>
        </w:trPr>
        <w:tc>
          <w:tcPr>
            <w:tcW w:w="537" w:type="dxa"/>
            <w:vAlign w:val="center"/>
            <w:hideMark/>
          </w:tcPr>
          <w:p w14:paraId="35839AAD" w14:textId="77777777" w:rsidR="00310263" w:rsidRPr="009D0F87" w:rsidRDefault="00310263" w:rsidP="004F683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3968" w:type="dxa"/>
            <w:vAlign w:val="center"/>
          </w:tcPr>
          <w:p w14:paraId="14D1B83D" w14:textId="77777777" w:rsidR="00310263" w:rsidRPr="00017F3F" w:rsidRDefault="00310263" w:rsidP="004F683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017F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Opis przedmiotu zamówienia</w:t>
            </w:r>
          </w:p>
        </w:tc>
        <w:tc>
          <w:tcPr>
            <w:tcW w:w="1463" w:type="dxa"/>
            <w:hideMark/>
          </w:tcPr>
          <w:p w14:paraId="4C95CA63" w14:textId="77777777" w:rsidR="00310263" w:rsidRPr="009D0F87" w:rsidRDefault="00310263" w:rsidP="004F683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D0F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Parametry wymagane </w:t>
            </w:r>
          </w:p>
        </w:tc>
        <w:tc>
          <w:tcPr>
            <w:tcW w:w="1965" w:type="dxa"/>
            <w:hideMark/>
          </w:tcPr>
          <w:p w14:paraId="298203B8" w14:textId="77777777" w:rsidR="00310263" w:rsidRPr="009D0F87" w:rsidRDefault="00310263" w:rsidP="004F683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D0F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Parametr oferowany</w:t>
            </w:r>
          </w:p>
        </w:tc>
        <w:tc>
          <w:tcPr>
            <w:tcW w:w="1551" w:type="dxa"/>
          </w:tcPr>
          <w:p w14:paraId="7BD575D1" w14:textId="3665CF42" w:rsidR="00310263" w:rsidRPr="009D0F87" w:rsidRDefault="00A010E7" w:rsidP="004F683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Dodatkowe informacje</w:t>
            </w:r>
          </w:p>
        </w:tc>
      </w:tr>
      <w:tr w:rsidR="00B26870" w:rsidRPr="00A010E7" w14:paraId="3CF291BB" w14:textId="77777777" w:rsidTr="00A010E7">
        <w:trPr>
          <w:trHeight w:val="571"/>
        </w:trPr>
        <w:tc>
          <w:tcPr>
            <w:tcW w:w="537" w:type="dxa"/>
            <w:vAlign w:val="center"/>
            <w:hideMark/>
          </w:tcPr>
          <w:p w14:paraId="2C5F9E94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37060" w14:textId="096C76CB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Mikroskop przeznaczony do zabiegów okulistycznych.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7B0B0031" w14:textId="67287D2D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3589A" w14:textId="42D7996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 xml:space="preserve">TAK, </w:t>
            </w:r>
            <w:r w:rsidRPr="00A010E7">
              <w:rPr>
                <w:rFonts w:ascii="Times New Roman" w:hAnsi="Times New Roman" w:cs="Times New Roman"/>
                <w:b/>
                <w:bCs/>
              </w:rPr>
              <w:t>………………….*</w:t>
            </w:r>
          </w:p>
        </w:tc>
        <w:tc>
          <w:tcPr>
            <w:tcW w:w="1551" w:type="dxa"/>
          </w:tcPr>
          <w:p w14:paraId="313AEF14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7CDA9083" w14:textId="77777777" w:rsidTr="00A010E7">
        <w:trPr>
          <w:trHeight w:val="362"/>
        </w:trPr>
        <w:tc>
          <w:tcPr>
            <w:tcW w:w="537" w:type="dxa"/>
            <w:vAlign w:val="center"/>
          </w:tcPr>
          <w:p w14:paraId="40CD8701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C10390" w14:textId="2115FBBA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Obiektyw apochromatyczny min. f=200 mm.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B268C1" w14:textId="7E5DECAD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98BDC" w14:textId="5840A3C5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 xml:space="preserve">TAK, </w:t>
            </w:r>
            <w:r w:rsidRPr="00A010E7">
              <w:rPr>
                <w:rFonts w:ascii="Times New Roman" w:hAnsi="Times New Roman" w:cs="Times New Roman"/>
                <w:b/>
                <w:bCs/>
              </w:rPr>
              <w:t>………………….*</w:t>
            </w:r>
          </w:p>
        </w:tc>
        <w:tc>
          <w:tcPr>
            <w:tcW w:w="1551" w:type="dxa"/>
          </w:tcPr>
          <w:p w14:paraId="49271EEF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689C9C97" w14:textId="77777777" w:rsidTr="00A010E7">
        <w:trPr>
          <w:trHeight w:val="435"/>
        </w:trPr>
        <w:tc>
          <w:tcPr>
            <w:tcW w:w="537" w:type="dxa"/>
            <w:vAlign w:val="center"/>
          </w:tcPr>
          <w:p w14:paraId="67E6E726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3E9CDC" w14:textId="6366C7F7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Zmotoryzowany układ powiększenia typu zoom o wartości min. 1:6.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467A9" w14:textId="6425B1F1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979AA" w14:textId="6379F1DD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 xml:space="preserve">TAK, </w:t>
            </w:r>
            <w:r w:rsidRPr="00A010E7">
              <w:rPr>
                <w:rFonts w:ascii="Times New Roman" w:hAnsi="Times New Roman" w:cs="Times New Roman"/>
                <w:b/>
                <w:bCs/>
              </w:rPr>
              <w:t>………………….*</w:t>
            </w:r>
          </w:p>
        </w:tc>
        <w:tc>
          <w:tcPr>
            <w:tcW w:w="1551" w:type="dxa"/>
          </w:tcPr>
          <w:p w14:paraId="5C1D3C3B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5E23E4A5" w14:textId="77777777" w:rsidTr="00A010E7">
        <w:trPr>
          <w:trHeight w:val="434"/>
        </w:trPr>
        <w:tc>
          <w:tcPr>
            <w:tcW w:w="537" w:type="dxa"/>
            <w:vAlign w:val="center"/>
          </w:tcPr>
          <w:p w14:paraId="5B30420B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627D21" w14:textId="7A79C5F2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 xml:space="preserve">Zmotoryzowane ogniskowanie </w:t>
            </w:r>
            <w:r w:rsidR="00A010E7">
              <w:rPr>
                <w:rFonts w:ascii="Times New Roman" w:hAnsi="Times New Roman" w:cs="Times New Roman"/>
              </w:rPr>
              <w:t xml:space="preserve">                    </w:t>
            </w:r>
            <w:r w:rsidRPr="00A010E7">
              <w:rPr>
                <w:rFonts w:ascii="Times New Roman" w:hAnsi="Times New Roman" w:cs="Times New Roman"/>
              </w:rPr>
              <w:t>o zakresie min. 50 mm.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F10D7B" w14:textId="77777777" w:rsidR="00B26870" w:rsidRPr="00A010E7" w:rsidRDefault="00B26870" w:rsidP="00B26870">
            <w:pPr>
              <w:pStyle w:val="Bezodstpw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010E7">
              <w:rPr>
                <w:rFonts w:ascii="Times New Roman" w:hAnsi="Times New Roman" w:cs="Times New Roman"/>
              </w:rPr>
              <w:t>TAK, podać</w:t>
            </w:r>
          </w:p>
          <w:p w14:paraId="0E6752BA" w14:textId="48EDB2CC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6717" w14:textId="3448AF4D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 xml:space="preserve">TAK, </w:t>
            </w:r>
            <w:r w:rsidRPr="00A010E7">
              <w:rPr>
                <w:rFonts w:ascii="Times New Roman" w:hAnsi="Times New Roman" w:cs="Times New Roman"/>
                <w:b/>
                <w:bCs/>
              </w:rPr>
              <w:t>………………….*</w:t>
            </w:r>
          </w:p>
        </w:tc>
        <w:tc>
          <w:tcPr>
            <w:tcW w:w="1551" w:type="dxa"/>
          </w:tcPr>
          <w:p w14:paraId="44C895B4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7990B1E1" w14:textId="77777777" w:rsidTr="00A010E7">
        <w:trPr>
          <w:trHeight w:val="563"/>
        </w:trPr>
        <w:tc>
          <w:tcPr>
            <w:tcW w:w="537" w:type="dxa"/>
            <w:vAlign w:val="center"/>
          </w:tcPr>
          <w:p w14:paraId="22076802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2DD4F1" w14:textId="43EF4F69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 xml:space="preserve">Nasadka okularowa operatora </w:t>
            </w:r>
            <w:r w:rsidR="00A010E7">
              <w:rPr>
                <w:rFonts w:ascii="Times New Roman" w:hAnsi="Times New Roman" w:cs="Times New Roman"/>
              </w:rPr>
              <w:t xml:space="preserve">                       </w:t>
            </w:r>
            <w:r w:rsidRPr="00A010E7">
              <w:rPr>
                <w:rFonts w:ascii="Times New Roman" w:hAnsi="Times New Roman" w:cs="Times New Roman"/>
              </w:rPr>
              <w:t>o regulowanym pochyleniu w zakresie min. 180 stopni.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4EEE94" w14:textId="1FA21A70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3731D" w14:textId="144BA013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 xml:space="preserve">TAK, </w:t>
            </w:r>
            <w:r w:rsidRPr="00A010E7">
              <w:rPr>
                <w:rFonts w:ascii="Times New Roman" w:hAnsi="Times New Roman" w:cs="Times New Roman"/>
                <w:b/>
                <w:bCs/>
              </w:rPr>
              <w:t>………………….*</w:t>
            </w:r>
          </w:p>
        </w:tc>
        <w:tc>
          <w:tcPr>
            <w:tcW w:w="1551" w:type="dxa"/>
          </w:tcPr>
          <w:p w14:paraId="14040717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706CDF35" w14:textId="77777777" w:rsidTr="00A010E7">
        <w:trPr>
          <w:trHeight w:val="438"/>
        </w:trPr>
        <w:tc>
          <w:tcPr>
            <w:tcW w:w="537" w:type="dxa"/>
            <w:vAlign w:val="center"/>
          </w:tcPr>
          <w:p w14:paraId="3F04EB3E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6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16F95" w14:textId="10162FEE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 xml:space="preserve">Nasadka okularowa asysty </w:t>
            </w:r>
            <w:r w:rsidR="00A010E7">
              <w:rPr>
                <w:rFonts w:ascii="Times New Roman" w:hAnsi="Times New Roman" w:cs="Times New Roman"/>
              </w:rPr>
              <w:t xml:space="preserve">                             </w:t>
            </w:r>
            <w:r w:rsidRPr="00A010E7">
              <w:rPr>
                <w:rFonts w:ascii="Times New Roman" w:hAnsi="Times New Roman" w:cs="Times New Roman"/>
              </w:rPr>
              <w:t>o regulowanym pochyleniu w zakresie min. 180 stopni.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47E6D6" w14:textId="77777777" w:rsidR="00B26870" w:rsidRPr="00A010E7" w:rsidRDefault="00B26870" w:rsidP="00B26870">
            <w:pPr>
              <w:pStyle w:val="Bezodstpw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010E7">
              <w:rPr>
                <w:rFonts w:ascii="Times New Roman" w:hAnsi="Times New Roman" w:cs="Times New Roman"/>
              </w:rPr>
              <w:t>TAK, podać</w:t>
            </w:r>
          </w:p>
          <w:p w14:paraId="29E27A9A" w14:textId="61A49DD5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626C1" w14:textId="694EEF9F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 xml:space="preserve">TAK, </w:t>
            </w:r>
            <w:r w:rsidRPr="00A010E7">
              <w:rPr>
                <w:rFonts w:ascii="Times New Roman" w:hAnsi="Times New Roman" w:cs="Times New Roman"/>
                <w:b/>
                <w:bCs/>
              </w:rPr>
              <w:t>………………….*</w:t>
            </w:r>
          </w:p>
        </w:tc>
        <w:tc>
          <w:tcPr>
            <w:tcW w:w="1551" w:type="dxa"/>
          </w:tcPr>
          <w:p w14:paraId="6589BEE2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40395819" w14:textId="77777777" w:rsidTr="00A010E7">
        <w:trPr>
          <w:trHeight w:val="310"/>
        </w:trPr>
        <w:tc>
          <w:tcPr>
            <w:tcW w:w="537" w:type="dxa"/>
            <w:vAlign w:val="center"/>
          </w:tcPr>
          <w:p w14:paraId="1BBBDECE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7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5F43B4" w14:textId="34274D32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 xml:space="preserve">Okulary szerokokątne dla operatora 12,5x z regulacją rozstawu źrenic </w:t>
            </w:r>
            <w:r w:rsidR="00A010E7">
              <w:rPr>
                <w:rFonts w:ascii="Times New Roman" w:hAnsi="Times New Roman" w:cs="Times New Roman"/>
              </w:rPr>
              <w:t xml:space="preserve">              </w:t>
            </w:r>
            <w:r w:rsidRPr="00A010E7">
              <w:rPr>
                <w:rFonts w:ascii="Times New Roman" w:hAnsi="Times New Roman" w:cs="Times New Roman"/>
              </w:rPr>
              <w:t xml:space="preserve">w zakresie minimum 52 - 75 mm. Regulacja dioptrii w zakresie </w:t>
            </w:r>
            <w:r w:rsidR="00A010E7">
              <w:rPr>
                <w:rFonts w:ascii="Times New Roman" w:hAnsi="Times New Roman" w:cs="Times New Roman"/>
              </w:rPr>
              <w:t xml:space="preserve">                  </w:t>
            </w:r>
            <w:r w:rsidRPr="00A010E7">
              <w:rPr>
                <w:rFonts w:ascii="Times New Roman" w:hAnsi="Times New Roman" w:cs="Times New Roman"/>
              </w:rPr>
              <w:t>min. od -7D do +7D.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B51315" w14:textId="181CDF54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9B311" w14:textId="75556D4C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 xml:space="preserve">TAK, </w:t>
            </w:r>
            <w:r w:rsidRPr="00A010E7">
              <w:rPr>
                <w:rFonts w:ascii="Times New Roman" w:hAnsi="Times New Roman" w:cs="Times New Roman"/>
                <w:b/>
                <w:bCs/>
              </w:rPr>
              <w:t>………………….*</w:t>
            </w:r>
          </w:p>
        </w:tc>
        <w:tc>
          <w:tcPr>
            <w:tcW w:w="1551" w:type="dxa"/>
          </w:tcPr>
          <w:p w14:paraId="304773FC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486E7CDC" w14:textId="77777777" w:rsidTr="00A010E7">
        <w:trPr>
          <w:trHeight w:val="321"/>
        </w:trPr>
        <w:tc>
          <w:tcPr>
            <w:tcW w:w="537" w:type="dxa"/>
            <w:vAlign w:val="center"/>
          </w:tcPr>
          <w:p w14:paraId="72F590D8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C29F89" w14:textId="58ED4B40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Średnica pola widzenia o zakresie nie węższym niż 8,2 – 49,4 mm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6F285B" w14:textId="3DF9FC0C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FFE0" w14:textId="712A0D84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 xml:space="preserve">TAK, </w:t>
            </w:r>
            <w:r w:rsidRPr="00A010E7">
              <w:rPr>
                <w:rFonts w:ascii="Times New Roman" w:hAnsi="Times New Roman" w:cs="Times New Roman"/>
                <w:b/>
                <w:bCs/>
              </w:rPr>
              <w:t>………………….*</w:t>
            </w:r>
          </w:p>
        </w:tc>
        <w:tc>
          <w:tcPr>
            <w:tcW w:w="1551" w:type="dxa"/>
          </w:tcPr>
          <w:p w14:paraId="634425E4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0BD684C7" w14:textId="77777777" w:rsidTr="00A010E7">
        <w:trPr>
          <w:trHeight w:val="490"/>
        </w:trPr>
        <w:tc>
          <w:tcPr>
            <w:tcW w:w="537" w:type="dxa"/>
            <w:vAlign w:val="center"/>
          </w:tcPr>
          <w:p w14:paraId="51B8E660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9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AE4A4" w14:textId="5658377A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Oświetlenie pola operacyjnego LED współosiowe Czerwone odbicie i oświetlenie całego pola. Źródła światła umieszczone w głowicy mikroskopu:  2 diody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D23368" w14:textId="0B29AA1A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AEFBA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551" w:type="dxa"/>
          </w:tcPr>
          <w:p w14:paraId="159B8F56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717A24AB" w14:textId="77777777" w:rsidTr="00A010E7">
        <w:trPr>
          <w:trHeight w:val="490"/>
        </w:trPr>
        <w:tc>
          <w:tcPr>
            <w:tcW w:w="537" w:type="dxa"/>
            <w:vAlign w:val="center"/>
          </w:tcPr>
          <w:p w14:paraId="3FB0720D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14398E" w14:textId="586F60EA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Uchwyt transportowy przytwierdzony do kolumny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F0FECF" w14:textId="6378436C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C3FB7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551" w:type="dxa"/>
          </w:tcPr>
          <w:p w14:paraId="08D51458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16F4E43D" w14:textId="77777777" w:rsidTr="00A010E7">
        <w:trPr>
          <w:trHeight w:val="825"/>
        </w:trPr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75DDB6DE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11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BD6180" w14:textId="17BF726F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Automatyczna zamiana żarówki jednym przyciskiem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525945" w14:textId="5B955A01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789E1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14:paraId="5CB14019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35D54EB1" w14:textId="77777777" w:rsidTr="00A010E7">
        <w:trPr>
          <w:trHeight w:val="47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B3E1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12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D58FAA" w14:textId="58A63046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Elektromotoryczna zmiana filtrów oraz przysłon.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F526D3" w14:textId="052556B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DF6416" w14:textId="1AD4B3BE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8E5C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26731517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8AC19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13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E50D9" w14:textId="047C6FA5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Filtr niebieskiego światła -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305712" w14:textId="388CD16F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8916E6" w14:textId="6D003884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B40225D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179FA903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79D17" w14:textId="01C5E5AB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14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3250A0" w14:textId="0D4B693E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Szary filtr 25%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BD8B9" w14:textId="294A8ABE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61FCE" w14:textId="3C851E82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FBED935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21248E12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28516" w14:textId="1C2873E1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15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084DEB" w14:textId="2BB969A0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 xml:space="preserve">Filtr </w:t>
            </w:r>
            <w:proofErr w:type="spellStart"/>
            <w:r w:rsidRPr="00A010E7">
              <w:rPr>
                <w:rFonts w:ascii="Times New Roman" w:hAnsi="Times New Roman" w:cs="Times New Roman"/>
              </w:rPr>
              <w:t>bezczerwienny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A221A9" w14:textId="7A596BCA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242CF" w14:textId="59F0331F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FF9E720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1C470FAB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CB795" w14:textId="588E2BE4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16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DB89CD" w14:textId="53892D81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Filtr ochronny siatkówki Czarny filtr punktowy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423991" w14:textId="2C9F95CE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73D14" w14:textId="6EE61A8E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8DEF417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30E0DC54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7EF39" w14:textId="034B9291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lastRenderedPageBreak/>
              <w:t>17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A147A9" w14:textId="0142D0FD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Średnica przysłony 50 mm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6CBBA" w14:textId="7F313363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2744A" w14:textId="0C95A1D1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D340CEE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7880EF65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0CEED" w14:textId="605BF51C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18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0F22A1" w14:textId="748DF3DD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Zmotoryzowany układ XY sterowany z przycisku nożnego o zakresie przesuwu min. 50mm x 50mm.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04DBC" w14:textId="6D13020D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F792" w14:textId="07EED9E6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TAK………………....*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B006074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541BCB93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A7CF9" w14:textId="2A1C1794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19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B91939" w14:textId="528EEACE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Ekranik parametrów pracy na ramieniu głowicy mikroskopu bezpośrednio przed operatorem wyświetlający informacje o, załączonym filtrze, , pochyleniu głowicy mikroskopu w stopniach, mocy źródła światła oraz aktualnym powiększeniu.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098575" w14:textId="64DCD329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1CCF7" w14:textId="73D3303F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TAK………………....*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1311C6A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0EDFA156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18F49" w14:textId="1C30912E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20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12DB41" w14:textId="6C642701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Automatyczne centrowanie XY po naciśnięciu przycisku resetowania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7230A4" w14:textId="05CD2715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0F04D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7CF82F5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6CA70B1A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878EE" w14:textId="052D9CE8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21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413E8" w14:textId="2A60F5F2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System pochylania głowicy mikroskopu w zakresie góra 15° do dół 35°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C9620" w14:textId="693187BC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84A95" w14:textId="74D3939F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TAK………………....*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C81DA79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67E732CD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D81C6" w14:textId="29BCC7C0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22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F841BA" w14:textId="765084FF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Maksymalny udźwig (kompletny sprzęt, w tym akcesoria) nie mniejszy niż 14 kg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FE4A46" w14:textId="6A5781C3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420C5" w14:textId="42A952A0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TAK………………....*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719E807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B26870" w:rsidRPr="00A010E7" w14:paraId="0626E701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559FB" w14:textId="43477CCE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23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29E055" w14:textId="1498E382" w:rsidR="00B26870" w:rsidRPr="00A010E7" w:rsidRDefault="00B26870" w:rsidP="00B26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Statyw podłogowy wyposażony w hamulce. Podstawa statywu na min. 4 wózkach jezdnych wyposażonych w hamulce.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8FD0F5" w14:textId="2813BC1F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003B3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DAAA273" w14:textId="77777777" w:rsidR="00B26870" w:rsidRPr="00A010E7" w:rsidRDefault="00B26870" w:rsidP="00B2687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A010E7" w:rsidRPr="00A010E7" w14:paraId="01865607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56C8D" w14:textId="143BBB93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24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0244ED" w14:textId="4150BE8C" w:rsidR="00A010E7" w:rsidRPr="00A010E7" w:rsidRDefault="00A010E7" w:rsidP="00A010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Maksymalny promień przedłużenia  min 1250 mm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1AFA8F" w14:textId="2169E427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B1E36" w14:textId="62C93AD3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TAK………………....*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892C46E" w14:textId="77777777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A010E7" w:rsidRPr="00A010E7" w14:paraId="6C4D0DA3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FA906" w14:textId="22484CCA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434D4" w14:textId="37E7C402" w:rsidR="00A010E7" w:rsidRPr="00A010E7" w:rsidRDefault="00A010E7" w:rsidP="00A010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Bezprzewodowy wyłącznik nożny z minimum 14 funkcji dla każdego z operatorów.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B8733" w14:textId="2042B274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E95BB" w14:textId="5CE28B50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TAK………………....*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632F77C" w14:textId="77777777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A010E7" w:rsidRPr="00A010E7" w14:paraId="6EAF0422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47CEB" w14:textId="59CFC9B6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26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08E936" w14:textId="4C931B16" w:rsidR="00A010E7" w:rsidRPr="00A010E7" w:rsidRDefault="00A010E7" w:rsidP="00A010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Możliwość awaryjnego podłączenia sterownika za pomocą przewodu do mikroskopu w przypadku wyczerpania zasilania bateryjnego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E78C0C" w14:textId="360B54A3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46127" w14:textId="77777777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740093B" w14:textId="77777777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A010E7" w:rsidRPr="00A010E7" w14:paraId="224EA10A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F9437" w14:textId="544F69FB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27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45B529" w14:textId="2C08347C" w:rsidR="00A010E7" w:rsidRPr="00A010E7" w:rsidRDefault="00A010E7" w:rsidP="00A010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Ergonomiczne uchwyty ręczne do precyzyjnego pozycjonowania wyposażone w co najmniej 4 przyciski funkcyjne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439BB2" w14:textId="0A3EBD1C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8BF2D" w14:textId="7A077405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TAK………………....*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A8B0513" w14:textId="77777777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A010E7" w:rsidRPr="00A010E7" w14:paraId="73D0C458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FA73C" w14:textId="23392BDF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28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7F8FC0" w14:textId="525D049D" w:rsidR="00A010E7" w:rsidRPr="00A010E7" w:rsidRDefault="00A010E7" w:rsidP="00A010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Zakres regulacji pionowej (od podłoża do obiektywu) min 790~1300 mm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BA8241" w14:textId="31C0DA1E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D8B8" w14:textId="0AFADC9B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TAK………………....*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03DF444" w14:textId="77777777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A010E7" w:rsidRPr="00A010E7" w14:paraId="210DAA3E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34822" w14:textId="48B08B25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29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A33756" w14:textId="168DB841" w:rsidR="00A010E7" w:rsidRPr="00A010E7" w:rsidRDefault="00A010E7" w:rsidP="00A010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Zintegrowany mikroskop asystencki. Niezależna od mikroskopu głównego regulacja powiększenia (5-stopniowa) oraz ostrzenia obrazu. Szybkie przestawienie ze strony lewej na prawą i odwrotnie poprzez naciśnięcie zapadki.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EC92B" w14:textId="67B5AB06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831D1" w14:textId="54EDD24A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TAK………………....*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A2BE570" w14:textId="77777777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A010E7" w:rsidRPr="00A010E7" w14:paraId="7C0121DC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FDBAC" w14:textId="4BDD9A5C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30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3B33AB" w14:textId="1BD05018" w:rsidR="00A010E7" w:rsidRPr="00A010E7" w:rsidRDefault="00A010E7" w:rsidP="00A010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 xml:space="preserve">Ekran o rozdzielczości   4K 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3A0D53" w14:textId="2ED52598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DF9B4" w14:textId="77777777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4012BFB" w14:textId="77777777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A010E7" w:rsidRPr="00A010E7" w14:paraId="4D4A4DC5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FC245" w14:textId="7A8BF2AA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31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FC9ACB" w14:textId="420FFF53" w:rsidR="00A010E7" w:rsidRPr="00A010E7" w:rsidRDefault="00A010E7" w:rsidP="00A010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A010E7">
              <w:rPr>
                <w:rFonts w:ascii="Times New Roman" w:hAnsi="Times New Roman" w:cs="Times New Roman"/>
              </w:rPr>
              <w:t>system nagrywania/archiwizacji z pamięcią wewnętrzną na karcie SD lub pendrive, bez konieczności użycia urządzeń zewnętrznych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CB53C2" w14:textId="253564FD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9168A" w14:textId="0C6FFB48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6C27689" w14:textId="77777777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A010E7" w:rsidRPr="00A010E7" w14:paraId="3669E4E8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CDBE3" w14:textId="0573AA71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32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8C66B6" w14:textId="3F07A391" w:rsidR="00A010E7" w:rsidRPr="00A010E7" w:rsidRDefault="00A010E7" w:rsidP="00A010E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5 kompletów osłon do sterylizacji do mikroskopu.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4D2663" w14:textId="54E4A54C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68EBE" w14:textId="77777777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D5EBC47" w14:textId="77777777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A010E7" w:rsidRPr="00A010E7" w14:paraId="252B5D69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1EB8F" w14:textId="54B389E9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lastRenderedPageBreak/>
              <w:t>33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6699C1" w14:textId="76CEA900" w:rsidR="00A010E7" w:rsidRPr="00A010E7" w:rsidRDefault="00A010E7" w:rsidP="00A010E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Dodatkowy sterownik nożny do uruchomienia funkcji nagrywania Video i zrzucania zdjęć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253B90" w14:textId="4B7414A4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AAA80" w14:textId="57C2F808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01BCA43" w14:textId="77777777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A010E7" w:rsidRPr="00A010E7" w14:paraId="74D87A59" w14:textId="77777777" w:rsidTr="00A010E7">
        <w:trPr>
          <w:trHeight w:val="364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8F29F" w14:textId="5A871F5C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eastAsia="Times New Roman" w:hAnsi="Times New Roman" w:cs="Times New Roman"/>
                <w:bCs/>
                <w:lang w:eastAsia="zh-CN"/>
              </w:rPr>
              <w:t>34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08758" w14:textId="3F48A56E" w:rsidR="00A010E7" w:rsidRPr="00A010E7" w:rsidRDefault="00A010E7" w:rsidP="00A010E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010E7">
              <w:rPr>
                <w:rFonts w:ascii="Times New Roman" w:hAnsi="Times New Roman" w:cs="Times New Roman"/>
              </w:rPr>
              <w:t>Możliwość podłączenia oftalmoskopu operacyjnego EIBOS 2 lub BIOM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4FCAE" w14:textId="3AB6AA61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0E7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E8483" w14:textId="6DB232FB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47E859C" w14:textId="77777777" w:rsidR="00A010E7" w:rsidRPr="00A010E7" w:rsidRDefault="00A010E7" w:rsidP="00A010E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</w:tbl>
    <w:p w14:paraId="177F6E87" w14:textId="77777777" w:rsidR="00310263" w:rsidRPr="00A010E7" w:rsidRDefault="00310263" w:rsidP="00310263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Cs/>
          <w:lang w:eastAsia="zh-CN"/>
        </w:rPr>
      </w:pPr>
    </w:p>
    <w:p w14:paraId="098D182A" w14:textId="57AC7E97" w:rsidR="00B16107" w:rsidRPr="00A010E7" w:rsidRDefault="00A010E7" w:rsidP="00A010E7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EE0000"/>
          <w:sz w:val="20"/>
          <w:szCs w:val="20"/>
          <w:u w:val="single"/>
        </w:rPr>
      </w:pPr>
      <w:r w:rsidRPr="00A010E7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  <w:r w:rsidRPr="00A010E7">
        <w:rPr>
          <w:rFonts w:ascii="Times New Roman" w:hAnsi="Times New Roman" w:cs="Times New Roman"/>
          <w:i/>
          <w:iCs/>
          <w:sz w:val="20"/>
          <w:szCs w:val="20"/>
        </w:rPr>
        <w:t>należy podać oferowany parametr</w:t>
      </w:r>
    </w:p>
    <w:sectPr w:rsidR="00B16107" w:rsidRPr="00A010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68BAB" w14:textId="77777777" w:rsidR="00856F61" w:rsidRDefault="00856F61" w:rsidP="009A1D34">
      <w:pPr>
        <w:spacing w:after="0" w:line="240" w:lineRule="auto"/>
      </w:pPr>
      <w:r>
        <w:separator/>
      </w:r>
    </w:p>
  </w:endnote>
  <w:endnote w:type="continuationSeparator" w:id="0">
    <w:p w14:paraId="6366C1DD" w14:textId="77777777" w:rsidR="00856F61" w:rsidRDefault="00856F61" w:rsidP="009A1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0409871"/>
      <w:docPartObj>
        <w:docPartGallery w:val="Page Numbers (Bottom of Page)"/>
        <w:docPartUnique/>
      </w:docPartObj>
    </w:sdtPr>
    <w:sdtEndPr/>
    <w:sdtContent>
      <w:p w14:paraId="7B5451B3" w14:textId="17565AEE" w:rsidR="005611B7" w:rsidRDefault="005611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F26792" w14:textId="77777777" w:rsidR="005611B7" w:rsidRDefault="005611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218A6" w14:textId="77777777" w:rsidR="00856F61" w:rsidRDefault="00856F61" w:rsidP="009A1D34">
      <w:pPr>
        <w:spacing w:after="0" w:line="240" w:lineRule="auto"/>
      </w:pPr>
      <w:r>
        <w:separator/>
      </w:r>
    </w:p>
  </w:footnote>
  <w:footnote w:type="continuationSeparator" w:id="0">
    <w:p w14:paraId="23075303" w14:textId="77777777" w:rsidR="00856F61" w:rsidRDefault="00856F61" w:rsidP="009A1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3AE9" w14:textId="4F8FF858" w:rsidR="009A1D34" w:rsidRPr="009A1D34" w:rsidRDefault="009A1D34">
    <w:pPr>
      <w:pStyle w:val="Nagwek"/>
      <w:rPr>
        <w:rFonts w:ascii="Times New Roman" w:hAnsi="Times New Roman" w:cs="Times New Roman"/>
      </w:rPr>
    </w:pPr>
    <w:r w:rsidRPr="009A1D34">
      <w:rPr>
        <w:rFonts w:ascii="Times New Roman" w:hAnsi="Times New Roman" w:cs="Times New Roman"/>
      </w:rPr>
      <w:t>DZPZ/</w:t>
    </w:r>
    <w:r w:rsidR="00E23F47">
      <w:rPr>
        <w:rFonts w:ascii="Times New Roman" w:hAnsi="Times New Roman" w:cs="Times New Roman"/>
      </w:rPr>
      <w:t>265</w:t>
    </w:r>
    <w:r w:rsidR="002560C7">
      <w:rPr>
        <w:rFonts w:ascii="Times New Roman" w:hAnsi="Times New Roman" w:cs="Times New Roman"/>
      </w:rPr>
      <w:t>1</w:t>
    </w:r>
    <w:r w:rsidR="00E23F47">
      <w:rPr>
        <w:rFonts w:ascii="Times New Roman" w:hAnsi="Times New Roman" w:cs="Times New Roman"/>
      </w:rPr>
      <w:t>/</w:t>
    </w:r>
    <w:r w:rsidR="00B26870">
      <w:rPr>
        <w:rFonts w:ascii="Times New Roman" w:hAnsi="Times New Roman" w:cs="Times New Roman"/>
      </w:rPr>
      <w:t>105</w:t>
    </w:r>
    <w:r w:rsidR="002560C7">
      <w:rPr>
        <w:rFonts w:ascii="Times New Roman" w:hAnsi="Times New Roman" w:cs="Times New Roman"/>
      </w:rPr>
      <w:t xml:space="preserve">/2026                                                                               </w:t>
    </w:r>
    <w:r w:rsidRPr="009A1D34">
      <w:rPr>
        <w:rFonts w:ascii="Times New Roman" w:hAnsi="Times New Roman" w:cs="Times New Roman"/>
      </w:rPr>
      <w:t xml:space="preserve">Załącznik nr </w:t>
    </w:r>
    <w:r w:rsidR="002560C7">
      <w:rPr>
        <w:rFonts w:ascii="Times New Roman" w:hAnsi="Times New Roman" w:cs="Times New Roman"/>
      </w:rPr>
      <w:t>4</w:t>
    </w:r>
    <w:r w:rsidRPr="009A1D34">
      <w:rPr>
        <w:rFonts w:ascii="Times New Roman" w:hAnsi="Times New Roman" w:cs="Times New Roman"/>
      </w:rPr>
      <w:t xml:space="preserve"> do </w:t>
    </w:r>
    <w:r w:rsidR="002560C7">
      <w:rPr>
        <w:rFonts w:ascii="Times New Roman" w:hAnsi="Times New Roman" w:cs="Times New Roman"/>
      </w:rPr>
      <w:t>Zaproszenia</w:t>
    </w:r>
    <w:r w:rsidRPr="009A1D34">
      <w:rPr>
        <w:rFonts w:ascii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BE6"/>
    <w:multiLevelType w:val="multilevel"/>
    <w:tmpl w:val="C4EC16DC"/>
    <w:styleLink w:val="WWNum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."/>
      <w:lvlJc w:val="left"/>
      <w:pPr>
        <w:ind w:left="1068" w:hanging="348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."/>
      <w:lvlJc w:val="left"/>
      <w:pPr>
        <w:ind w:left="1776" w:hanging="256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."/>
      <w:lvlJc w:val="left"/>
      <w:pPr>
        <w:ind w:left="2484" w:hanging="324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."/>
      <w:lvlJc w:val="left"/>
      <w:pPr>
        <w:ind w:left="3192" w:hanging="312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."/>
      <w:lvlJc w:val="left"/>
      <w:pPr>
        <w:ind w:left="3900" w:hanging="22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."/>
      <w:lvlJc w:val="left"/>
      <w:pPr>
        <w:ind w:left="4608" w:hanging="288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."/>
      <w:lvlJc w:val="left"/>
      <w:pPr>
        <w:ind w:left="5316" w:hanging="276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."/>
      <w:lvlJc w:val="left"/>
      <w:pPr>
        <w:ind w:left="6024" w:hanging="184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" w15:restartNumberingAfterBreak="0">
    <w:nsid w:val="0AC37D0A"/>
    <w:multiLevelType w:val="hybridMultilevel"/>
    <w:tmpl w:val="4DA64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77E86"/>
    <w:multiLevelType w:val="hybridMultilevel"/>
    <w:tmpl w:val="D8D4DE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74CF3"/>
    <w:multiLevelType w:val="multilevel"/>
    <w:tmpl w:val="7BAA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28669C"/>
    <w:multiLevelType w:val="hybridMultilevel"/>
    <w:tmpl w:val="24CC2BF8"/>
    <w:lvl w:ilvl="0" w:tplc="3FB440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8099F"/>
    <w:multiLevelType w:val="multilevel"/>
    <w:tmpl w:val="8C74ABF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256B3DF2"/>
    <w:multiLevelType w:val="hybridMultilevel"/>
    <w:tmpl w:val="CE9A8DCE"/>
    <w:lvl w:ilvl="0" w:tplc="255EE0E8">
      <w:start w:val="3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A605A"/>
    <w:multiLevelType w:val="hybridMultilevel"/>
    <w:tmpl w:val="804681C0"/>
    <w:lvl w:ilvl="0" w:tplc="EFE021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817E8"/>
    <w:multiLevelType w:val="multilevel"/>
    <w:tmpl w:val="8850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ED3313"/>
    <w:multiLevelType w:val="multilevel"/>
    <w:tmpl w:val="5310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7B2921"/>
    <w:multiLevelType w:val="multilevel"/>
    <w:tmpl w:val="151A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287BD0"/>
    <w:multiLevelType w:val="hybridMultilevel"/>
    <w:tmpl w:val="5BC035C8"/>
    <w:lvl w:ilvl="0" w:tplc="0415000F">
      <w:start w:val="1"/>
      <w:numFmt w:val="decimal"/>
      <w:lvlText w:val="%1."/>
      <w:lvlJc w:val="left"/>
      <w:pPr>
        <w:ind w:left="582" w:hanging="360"/>
      </w:pPr>
    </w:lvl>
    <w:lvl w:ilvl="1" w:tplc="04150019" w:tentative="1">
      <w:start w:val="1"/>
      <w:numFmt w:val="lowerLetter"/>
      <w:lvlText w:val="%2."/>
      <w:lvlJc w:val="left"/>
      <w:pPr>
        <w:ind w:left="1302" w:hanging="360"/>
      </w:pPr>
    </w:lvl>
    <w:lvl w:ilvl="2" w:tplc="0415001B" w:tentative="1">
      <w:start w:val="1"/>
      <w:numFmt w:val="lowerRoman"/>
      <w:lvlText w:val="%3."/>
      <w:lvlJc w:val="right"/>
      <w:pPr>
        <w:ind w:left="2022" w:hanging="180"/>
      </w:pPr>
    </w:lvl>
    <w:lvl w:ilvl="3" w:tplc="0415000F" w:tentative="1">
      <w:start w:val="1"/>
      <w:numFmt w:val="decimal"/>
      <w:lvlText w:val="%4."/>
      <w:lvlJc w:val="left"/>
      <w:pPr>
        <w:ind w:left="2742" w:hanging="360"/>
      </w:pPr>
    </w:lvl>
    <w:lvl w:ilvl="4" w:tplc="04150019" w:tentative="1">
      <w:start w:val="1"/>
      <w:numFmt w:val="lowerLetter"/>
      <w:lvlText w:val="%5."/>
      <w:lvlJc w:val="left"/>
      <w:pPr>
        <w:ind w:left="3462" w:hanging="360"/>
      </w:pPr>
    </w:lvl>
    <w:lvl w:ilvl="5" w:tplc="0415001B" w:tentative="1">
      <w:start w:val="1"/>
      <w:numFmt w:val="lowerRoman"/>
      <w:lvlText w:val="%6."/>
      <w:lvlJc w:val="right"/>
      <w:pPr>
        <w:ind w:left="4182" w:hanging="180"/>
      </w:pPr>
    </w:lvl>
    <w:lvl w:ilvl="6" w:tplc="0415000F" w:tentative="1">
      <w:start w:val="1"/>
      <w:numFmt w:val="decimal"/>
      <w:lvlText w:val="%7."/>
      <w:lvlJc w:val="left"/>
      <w:pPr>
        <w:ind w:left="4902" w:hanging="360"/>
      </w:pPr>
    </w:lvl>
    <w:lvl w:ilvl="7" w:tplc="04150019" w:tentative="1">
      <w:start w:val="1"/>
      <w:numFmt w:val="lowerLetter"/>
      <w:lvlText w:val="%8."/>
      <w:lvlJc w:val="left"/>
      <w:pPr>
        <w:ind w:left="5622" w:hanging="360"/>
      </w:pPr>
    </w:lvl>
    <w:lvl w:ilvl="8" w:tplc="0415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2" w15:restartNumberingAfterBreak="0">
    <w:nsid w:val="42D80DD6"/>
    <w:multiLevelType w:val="multilevel"/>
    <w:tmpl w:val="0AF0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2C5CB5"/>
    <w:multiLevelType w:val="hybridMultilevel"/>
    <w:tmpl w:val="82EC0432"/>
    <w:lvl w:ilvl="0" w:tplc="609803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23E4D"/>
    <w:multiLevelType w:val="hybridMultilevel"/>
    <w:tmpl w:val="AE265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56310"/>
    <w:multiLevelType w:val="hybridMultilevel"/>
    <w:tmpl w:val="2B525F1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E44EE4"/>
    <w:multiLevelType w:val="hybridMultilevel"/>
    <w:tmpl w:val="83D87EC6"/>
    <w:lvl w:ilvl="0" w:tplc="DEC0F1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085281">
    <w:abstractNumId w:val="11"/>
  </w:num>
  <w:num w:numId="2" w16cid:durableId="869100537">
    <w:abstractNumId w:val="0"/>
  </w:num>
  <w:num w:numId="3" w16cid:durableId="381825747">
    <w:abstractNumId w:val="6"/>
  </w:num>
  <w:num w:numId="4" w16cid:durableId="818426915">
    <w:abstractNumId w:val="14"/>
  </w:num>
  <w:num w:numId="5" w16cid:durableId="2069960230">
    <w:abstractNumId w:val="16"/>
  </w:num>
  <w:num w:numId="6" w16cid:durableId="519975005">
    <w:abstractNumId w:val="2"/>
  </w:num>
  <w:num w:numId="7" w16cid:durableId="152571447">
    <w:abstractNumId w:val="4"/>
  </w:num>
  <w:num w:numId="8" w16cid:durableId="1319456242">
    <w:abstractNumId w:val="5"/>
  </w:num>
  <w:num w:numId="9" w16cid:durableId="713385843">
    <w:abstractNumId w:val="15"/>
  </w:num>
  <w:num w:numId="10" w16cid:durableId="982195609">
    <w:abstractNumId w:val="1"/>
  </w:num>
  <w:num w:numId="11" w16cid:durableId="2022317411">
    <w:abstractNumId w:val="10"/>
  </w:num>
  <w:num w:numId="12" w16cid:durableId="427770316">
    <w:abstractNumId w:val="12"/>
  </w:num>
  <w:num w:numId="13" w16cid:durableId="339502070">
    <w:abstractNumId w:val="13"/>
  </w:num>
  <w:num w:numId="14" w16cid:durableId="1177354753">
    <w:abstractNumId w:val="8"/>
  </w:num>
  <w:num w:numId="15" w16cid:durableId="2063094390">
    <w:abstractNumId w:val="3"/>
  </w:num>
  <w:num w:numId="16" w16cid:durableId="454562725">
    <w:abstractNumId w:val="9"/>
  </w:num>
  <w:num w:numId="17" w16cid:durableId="6431231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D2"/>
    <w:rsid w:val="00013459"/>
    <w:rsid w:val="00015D59"/>
    <w:rsid w:val="00017F3F"/>
    <w:rsid w:val="00033A02"/>
    <w:rsid w:val="000521B0"/>
    <w:rsid w:val="000651F7"/>
    <w:rsid w:val="000C0D57"/>
    <w:rsid w:val="000F408C"/>
    <w:rsid w:val="00102500"/>
    <w:rsid w:val="00140887"/>
    <w:rsid w:val="0015073F"/>
    <w:rsid w:val="00170AC6"/>
    <w:rsid w:val="00173794"/>
    <w:rsid w:val="001A3870"/>
    <w:rsid w:val="001F225E"/>
    <w:rsid w:val="001F476A"/>
    <w:rsid w:val="002560C7"/>
    <w:rsid w:val="00267A47"/>
    <w:rsid w:val="00273967"/>
    <w:rsid w:val="00286ED4"/>
    <w:rsid w:val="002C31FE"/>
    <w:rsid w:val="00305AC4"/>
    <w:rsid w:val="00310263"/>
    <w:rsid w:val="00315BBF"/>
    <w:rsid w:val="00322E44"/>
    <w:rsid w:val="00323B24"/>
    <w:rsid w:val="0035131F"/>
    <w:rsid w:val="00361AEB"/>
    <w:rsid w:val="00361E4A"/>
    <w:rsid w:val="00362133"/>
    <w:rsid w:val="003A49AC"/>
    <w:rsid w:val="003D5B9F"/>
    <w:rsid w:val="003F29F2"/>
    <w:rsid w:val="003F619D"/>
    <w:rsid w:val="0045699E"/>
    <w:rsid w:val="0048319A"/>
    <w:rsid w:val="00490317"/>
    <w:rsid w:val="0049491C"/>
    <w:rsid w:val="00495B2B"/>
    <w:rsid w:val="004A228A"/>
    <w:rsid w:val="00516F23"/>
    <w:rsid w:val="0052698E"/>
    <w:rsid w:val="005611B7"/>
    <w:rsid w:val="00585AB2"/>
    <w:rsid w:val="005C6401"/>
    <w:rsid w:val="005F455B"/>
    <w:rsid w:val="006060C0"/>
    <w:rsid w:val="0062063A"/>
    <w:rsid w:val="00622002"/>
    <w:rsid w:val="00651E42"/>
    <w:rsid w:val="00656EEF"/>
    <w:rsid w:val="0067655B"/>
    <w:rsid w:val="006A68FF"/>
    <w:rsid w:val="006E2207"/>
    <w:rsid w:val="00714F38"/>
    <w:rsid w:val="0074750B"/>
    <w:rsid w:val="00765905"/>
    <w:rsid w:val="00777897"/>
    <w:rsid w:val="00780BBA"/>
    <w:rsid w:val="007C3678"/>
    <w:rsid w:val="007D5FFC"/>
    <w:rsid w:val="007E4DB4"/>
    <w:rsid w:val="007E63FB"/>
    <w:rsid w:val="00856F61"/>
    <w:rsid w:val="00887DDF"/>
    <w:rsid w:val="008937D1"/>
    <w:rsid w:val="009100AB"/>
    <w:rsid w:val="009A1D34"/>
    <w:rsid w:val="009D0F87"/>
    <w:rsid w:val="009E5DFA"/>
    <w:rsid w:val="009F060E"/>
    <w:rsid w:val="009F55D2"/>
    <w:rsid w:val="00A00152"/>
    <w:rsid w:val="00A010E7"/>
    <w:rsid w:val="00A0675B"/>
    <w:rsid w:val="00A230DC"/>
    <w:rsid w:val="00A44E50"/>
    <w:rsid w:val="00A523B0"/>
    <w:rsid w:val="00A77A9F"/>
    <w:rsid w:val="00AA70C4"/>
    <w:rsid w:val="00AB0F3E"/>
    <w:rsid w:val="00AD5180"/>
    <w:rsid w:val="00B072D0"/>
    <w:rsid w:val="00B07A13"/>
    <w:rsid w:val="00B13461"/>
    <w:rsid w:val="00B16107"/>
    <w:rsid w:val="00B26870"/>
    <w:rsid w:val="00B91EB8"/>
    <w:rsid w:val="00BB01CA"/>
    <w:rsid w:val="00BD0EF3"/>
    <w:rsid w:val="00BF50CB"/>
    <w:rsid w:val="00C116FB"/>
    <w:rsid w:val="00C34C4A"/>
    <w:rsid w:val="00C36296"/>
    <w:rsid w:val="00C91FCB"/>
    <w:rsid w:val="00CB0B87"/>
    <w:rsid w:val="00CC3A4F"/>
    <w:rsid w:val="00CF25ED"/>
    <w:rsid w:val="00D01478"/>
    <w:rsid w:val="00D04F0C"/>
    <w:rsid w:val="00D0717C"/>
    <w:rsid w:val="00D1258B"/>
    <w:rsid w:val="00D1778E"/>
    <w:rsid w:val="00D34C2A"/>
    <w:rsid w:val="00D834E2"/>
    <w:rsid w:val="00DB4653"/>
    <w:rsid w:val="00DE083E"/>
    <w:rsid w:val="00DE7266"/>
    <w:rsid w:val="00E156E9"/>
    <w:rsid w:val="00E174E3"/>
    <w:rsid w:val="00E23F47"/>
    <w:rsid w:val="00E24225"/>
    <w:rsid w:val="00E42DD7"/>
    <w:rsid w:val="00E96EFC"/>
    <w:rsid w:val="00EA1B55"/>
    <w:rsid w:val="00EA441C"/>
    <w:rsid w:val="00F16C41"/>
    <w:rsid w:val="00F213B4"/>
    <w:rsid w:val="00F62716"/>
    <w:rsid w:val="00F758B5"/>
    <w:rsid w:val="00F82CA6"/>
    <w:rsid w:val="00F96DBA"/>
    <w:rsid w:val="00FF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C373"/>
  <w15:chartTrackingRefBased/>
  <w15:docId w15:val="{28C066A8-72E4-4D25-8057-07924EE71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1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D34"/>
  </w:style>
  <w:style w:type="paragraph" w:styleId="Stopka">
    <w:name w:val="footer"/>
    <w:basedOn w:val="Normalny"/>
    <w:link w:val="StopkaZnak"/>
    <w:uiPriority w:val="99"/>
    <w:unhideWhenUsed/>
    <w:rsid w:val="009A1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D34"/>
  </w:style>
  <w:style w:type="table" w:styleId="Tabela-Siatka">
    <w:name w:val="Table Grid"/>
    <w:basedOn w:val="Standardowy"/>
    <w:uiPriority w:val="39"/>
    <w:rsid w:val="00170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6A68FF"/>
    <w:pPr>
      <w:numPr>
        <w:numId w:val="2"/>
      </w:numPr>
    </w:pPr>
  </w:style>
  <w:style w:type="paragraph" w:styleId="Akapitzlist">
    <w:name w:val="List Paragraph"/>
    <w:uiPriority w:val="34"/>
    <w:qFormat/>
    <w:rsid w:val="006A68FF"/>
    <w:pPr>
      <w:shd w:val="clear" w:color="auto" w:fill="FFFFFF"/>
      <w:autoSpaceDN w:val="0"/>
      <w:spacing w:after="200" w:line="276" w:lineRule="auto"/>
      <w:ind w:left="720"/>
      <w:textAlignment w:val="baseline"/>
    </w:pPr>
    <w:rPr>
      <w:rFonts w:ascii="Calibri" w:eastAsia="Calibri" w:hAnsi="Calibri" w:cs="Calibri"/>
      <w:color w:val="000000"/>
      <w:lang w:eastAsia="zh-CN" w:bidi="hi-IN"/>
    </w:rPr>
  </w:style>
  <w:style w:type="paragraph" w:customStyle="1" w:styleId="Standard">
    <w:name w:val="Standard"/>
    <w:rsid w:val="006A68FF"/>
    <w:pPr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color w:val="00000A"/>
      <w:sz w:val="24"/>
      <w:szCs w:val="24"/>
      <w:lang w:val="en-US"/>
    </w:rPr>
  </w:style>
  <w:style w:type="paragraph" w:customStyle="1" w:styleId="Textbody">
    <w:name w:val="Text body"/>
    <w:basedOn w:val="Standard"/>
    <w:rsid w:val="00E96EFC"/>
    <w:pPr>
      <w:suppressAutoHyphens/>
      <w:spacing w:after="140" w:line="276" w:lineRule="auto"/>
    </w:pPr>
    <w:rPr>
      <w:rFonts w:ascii="Liberation Serif" w:eastAsia="NSimSun" w:hAnsi="Liberation Serif" w:cs="Lucida Sans"/>
      <w:color w:val="auto"/>
      <w:kern w:val="3"/>
      <w:lang w:val="pl-PL" w:eastAsia="zh-CN" w:bidi="hi-IN"/>
    </w:rPr>
  </w:style>
  <w:style w:type="character" w:customStyle="1" w:styleId="FontStyle12">
    <w:name w:val="Font Style12"/>
    <w:basedOn w:val="Domylnaczcionkaakapitu"/>
    <w:rsid w:val="00622002"/>
  </w:style>
  <w:style w:type="character" w:customStyle="1" w:styleId="WW8Num6z2">
    <w:name w:val="WW8Num6z2"/>
    <w:rsid w:val="00622002"/>
  </w:style>
  <w:style w:type="paragraph" w:customStyle="1" w:styleId="Style5">
    <w:name w:val="Style5"/>
    <w:basedOn w:val="Normalny"/>
    <w:uiPriority w:val="99"/>
    <w:rsid w:val="00622002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Bezodstpw">
    <w:name w:val="No Spacing"/>
    <w:rsid w:val="00B2687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A25EF-37BB-4500-947F-B0F0CBCEC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3</Pages>
  <Words>553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Wachowicz</dc:creator>
  <cp:keywords/>
  <dc:description/>
  <cp:lastModifiedBy>Beata Wachowicz</cp:lastModifiedBy>
  <cp:revision>65</cp:revision>
  <cp:lastPrinted>2024-08-06T06:34:00Z</cp:lastPrinted>
  <dcterms:created xsi:type="dcterms:W3CDTF">2022-08-17T08:09:00Z</dcterms:created>
  <dcterms:modified xsi:type="dcterms:W3CDTF">2026-07-22T09:05:00Z</dcterms:modified>
</cp:coreProperties>
</file>