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AA67" w14:textId="77777777" w:rsidR="00391E9D" w:rsidRDefault="00391E9D" w:rsidP="00391E9D">
      <w:pPr>
        <w:pStyle w:val="Nagwek1"/>
        <w:spacing w:line="276" w:lineRule="auto"/>
        <w:jc w:val="center"/>
        <w:rPr>
          <w:b w:val="0"/>
          <w:bCs w:val="0"/>
          <w:sz w:val="22"/>
          <w:szCs w:val="22"/>
        </w:rPr>
      </w:pPr>
    </w:p>
    <w:p w14:paraId="728C1F82" w14:textId="0BF036D8" w:rsidR="00391E9D" w:rsidRPr="00391E9D" w:rsidRDefault="00391E9D" w:rsidP="00391E9D">
      <w:pPr>
        <w:pStyle w:val="Nagwek1"/>
        <w:spacing w:line="276" w:lineRule="auto"/>
        <w:jc w:val="center"/>
        <w:rPr>
          <w:sz w:val="22"/>
          <w:szCs w:val="22"/>
        </w:rPr>
      </w:pPr>
      <w:r w:rsidRPr="00391E9D">
        <w:rPr>
          <w:sz w:val="22"/>
          <w:szCs w:val="22"/>
        </w:rPr>
        <w:t>FORMULARZ PARAMETRÓW WYMAGANYCH</w:t>
      </w:r>
    </w:p>
    <w:p w14:paraId="4D3B6676" w14:textId="77777777" w:rsidR="00391E9D" w:rsidRDefault="00391E9D" w:rsidP="00337CC7">
      <w:pPr>
        <w:pStyle w:val="Nagwek1"/>
        <w:spacing w:line="276" w:lineRule="auto"/>
        <w:rPr>
          <w:b w:val="0"/>
          <w:bCs w:val="0"/>
          <w:sz w:val="22"/>
          <w:szCs w:val="22"/>
        </w:rPr>
      </w:pPr>
    </w:p>
    <w:p w14:paraId="7262552A" w14:textId="60414C97" w:rsidR="00A35FAB" w:rsidRDefault="00FA430D" w:rsidP="00391E9D">
      <w:pPr>
        <w:pStyle w:val="Nagwek1"/>
        <w:spacing w:line="276" w:lineRule="auto"/>
        <w:jc w:val="center"/>
      </w:pPr>
      <w:r>
        <w:rPr>
          <w:sz w:val="22"/>
          <w:szCs w:val="22"/>
        </w:rPr>
        <w:t>MYJNIA</w:t>
      </w:r>
      <w:r w:rsidR="00337CC7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337CC7">
        <w:rPr>
          <w:sz w:val="22"/>
          <w:szCs w:val="22"/>
        </w:rPr>
        <w:t xml:space="preserve"> </w:t>
      </w:r>
      <w:r>
        <w:rPr>
          <w:sz w:val="22"/>
          <w:szCs w:val="22"/>
        </w:rPr>
        <w:t>DEZYNFEKTOR</w:t>
      </w:r>
      <w:r w:rsidR="00337CC7">
        <w:rPr>
          <w:sz w:val="22"/>
          <w:szCs w:val="22"/>
        </w:rPr>
        <w:t xml:space="preserve"> </w:t>
      </w:r>
      <w:r>
        <w:rPr>
          <w:sz w:val="22"/>
          <w:szCs w:val="22"/>
        </w:rPr>
        <w:t>przeznaczona do mycia i dezynfekcji termicznej naczyń szpitalnych na odpady pochodzenia ludzkiego</w:t>
      </w:r>
      <w:r w:rsidR="004B107E">
        <w:rPr>
          <w:sz w:val="22"/>
          <w:szCs w:val="22"/>
        </w:rPr>
        <w:t xml:space="preserve"> – 5 szt.</w:t>
      </w:r>
    </w:p>
    <w:p w14:paraId="416A12E9" w14:textId="77777777" w:rsidR="00A35FAB" w:rsidRDefault="00A35FAB" w:rsidP="00337CC7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</w:p>
    <w:p w14:paraId="1D6448CB" w14:textId="10C6897B" w:rsidR="00A35FAB" w:rsidRDefault="00FA430D" w:rsidP="00337CC7">
      <w:pPr>
        <w:pStyle w:val="Standard"/>
        <w:spacing w:line="276" w:lineRule="auto"/>
      </w:pPr>
      <w:r>
        <w:tab/>
      </w:r>
      <w:r w:rsidR="00337CC7">
        <w:t xml:space="preserve"> 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4492"/>
        <w:gridCol w:w="4536"/>
      </w:tblGrid>
      <w:tr w:rsidR="00A35FAB" w:rsidRPr="00337CC7" w14:paraId="1DE087C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FD49D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37CC7">
              <w:rPr>
                <w:rFonts w:eastAsia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C55E4" w14:textId="77777777" w:rsidR="00A35FAB" w:rsidRPr="00337CC7" w:rsidRDefault="00A35FAB" w:rsidP="00337CC7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2C7D0EA" w14:textId="7265A123" w:rsidR="00A35FAB" w:rsidRPr="00337CC7" w:rsidRDefault="00337CC7" w:rsidP="00337CC7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Parametry wymagane</w:t>
            </w:r>
          </w:p>
          <w:p w14:paraId="16A6669E" w14:textId="77777777" w:rsidR="00A35FAB" w:rsidRPr="00337CC7" w:rsidRDefault="00A35FAB" w:rsidP="00337CC7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B8B6D" w14:textId="115C7130" w:rsidR="00A35FAB" w:rsidRPr="00337CC7" w:rsidRDefault="00337CC7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37CC7">
              <w:rPr>
                <w:rFonts w:eastAsia="Times New Roman"/>
                <w:b/>
                <w:bCs/>
                <w:sz w:val="22"/>
                <w:szCs w:val="22"/>
              </w:rPr>
              <w:t>Parametry oferowane</w:t>
            </w:r>
          </w:p>
        </w:tc>
      </w:tr>
      <w:tr w:rsidR="00A35FAB" w:rsidRPr="00337CC7" w14:paraId="14BFADB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5931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9D6F1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Fabrycznie nowe (rok produkcji ……..) urządzenie przeznaczone do opróżniania, mycia, suszenia i dezynfekcji termicznej pojemników na odpady pochodzenia ludzkiego misek do mycia chorych i innych naczyń sanitarnych.</w:t>
            </w:r>
          </w:p>
          <w:p w14:paraId="3BA8C33B" w14:textId="01FED35B" w:rsidR="00D14FCE" w:rsidRPr="00D14FCE" w:rsidRDefault="00D14FCE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myjni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ę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z suszeniem wsadu po procesie płukania i dezynfekcji strumieniem wymuszonego powietrza zgodnie z definicją suszenia wg. PN EN 15883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67B29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537C92E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8D6F9" w14:textId="77777777" w:rsidR="00A35FAB" w:rsidRPr="00337CC7" w:rsidRDefault="00FA430D" w:rsidP="00337CC7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44DD2" w14:textId="77777777" w:rsidR="00A35FAB" w:rsidRDefault="00FA430D" w:rsidP="00337CC7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Urządzenie stojące na posadzce o budowie kompaktowej, trwałe o niskich kosztach eksploatacji. Konstrukcja, obudowa, drzwi oraz komora mycia wykonane z jednorodnej stali nierdzewnej PN EN 10088/1.4301 bez elementów z tworzywa sztucznego.</w:t>
            </w:r>
          </w:p>
          <w:p w14:paraId="3C2585A7" w14:textId="77777777" w:rsidR="00D14FCE" w:rsidRDefault="00D14FCE" w:rsidP="00D14FCE">
            <w:pPr>
              <w:pStyle w:val="Standard"/>
              <w:spacing w:line="276" w:lineRule="auto"/>
              <w:rPr>
                <w:b/>
                <w:bCs/>
                <w:color w:val="EE0000"/>
                <w:sz w:val="22"/>
                <w:szCs w:val="22"/>
              </w:rPr>
            </w:pPr>
            <w:r w:rsidRPr="00D14FCE">
              <w:rPr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14FCE">
              <w:rPr>
                <w:b/>
                <w:bCs/>
                <w:color w:val="EE0000"/>
                <w:sz w:val="22"/>
                <w:szCs w:val="22"/>
              </w:rPr>
              <w:t>myjni</w:t>
            </w:r>
            <w:r w:rsidRPr="00D14FCE">
              <w:rPr>
                <w:b/>
                <w:bCs/>
                <w:color w:val="EE0000"/>
                <w:sz w:val="22"/>
                <w:szCs w:val="22"/>
              </w:rPr>
              <w:t>e</w:t>
            </w:r>
            <w:r w:rsidRPr="00D14FCE">
              <w:rPr>
                <w:b/>
                <w:bCs/>
                <w:color w:val="EE0000"/>
                <w:sz w:val="22"/>
                <w:szCs w:val="22"/>
              </w:rPr>
              <w:t xml:space="preserve"> gdzie konstrukcja wykonana jest ze stali 1.4301, a komora ze stali 1.4404.</w:t>
            </w:r>
          </w:p>
          <w:p w14:paraId="6EDBC17B" w14:textId="687A28BE" w:rsidR="00DA5026" w:rsidRPr="00D14FCE" w:rsidRDefault="00DA5026" w:rsidP="00D14FCE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A5026">
              <w:rPr>
                <w:b/>
                <w:bCs/>
                <w:color w:val="EE0000"/>
                <w:sz w:val="22"/>
                <w:szCs w:val="22"/>
              </w:rPr>
              <w:t>urządzenie, którego komora mycia wykonana jest ze stali kwasoodpornej PN EN 100881.4404 (AISI 316L).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A8045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35FAB" w:rsidRPr="00337CC7" w14:paraId="62D5F7D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DDC2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AAFB0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Drzwi uchylne, na przedniej ścianie urządzenia, otwierane i zamykane ręcznie bez oporów przy zamykaniu i otwieraniu. Ergonomiczny uchwyt do otwierania drzwi niewystający poza linię obudowy urządzenia.</w:t>
            </w:r>
          </w:p>
          <w:p w14:paraId="02629F7B" w14:textId="13234952" w:rsidR="00DA5026" w:rsidRPr="00337CC7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</w:t>
            </w: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się</w:t>
            </w: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urządzenie </w:t>
            </w: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wyposażone w ergonomiczny uchwyt do otwierania drzwi nieznacznie wystający poza linię obudowy urządzenia</w:t>
            </w: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CDBB9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41237800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2B7D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3BC2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Komora myjąca ze stali nierdzewnej bez spoin z nachyleniem sufitu tworząca razem z lejem odpływowym jeden głęboko tłoczony zbiornik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E01D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D1B4D2F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F6C13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1C0BD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Wbudowana wytwornica pary. Dezynfekcja termiczna zgodnie z normą PN EN ISO 15883-3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BD01B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946404A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CF8D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C58A7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Możliwość ustawienia dezynfekcji termicznej na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poziomie od A</w:t>
            </w:r>
            <w:r w:rsidRPr="00337CC7">
              <w:rPr>
                <w:rFonts w:eastAsia="Times New Roman"/>
                <w:sz w:val="22"/>
                <w:szCs w:val="22"/>
                <w:vertAlign w:val="subscript"/>
              </w:rPr>
              <w:t xml:space="preserve">0 </w:t>
            </w:r>
            <w:r w:rsidRPr="00337CC7">
              <w:rPr>
                <w:rFonts w:eastAsia="Times New Roman"/>
                <w:sz w:val="22"/>
                <w:szCs w:val="22"/>
              </w:rPr>
              <w:t>60 do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A</w:t>
            </w:r>
            <w:r w:rsidRPr="00337CC7">
              <w:rPr>
                <w:rFonts w:eastAsia="Times New Roman"/>
                <w:sz w:val="22"/>
                <w:szCs w:val="22"/>
                <w:vertAlign w:val="subscript"/>
              </w:rPr>
              <w:t>0</w:t>
            </w:r>
            <w:r w:rsidRPr="00337CC7">
              <w:rPr>
                <w:rFonts w:eastAsia="Times New Roman"/>
                <w:sz w:val="22"/>
                <w:szCs w:val="22"/>
              </w:rPr>
              <w:t xml:space="preserve"> 3000</w:t>
            </w:r>
          </w:p>
          <w:p w14:paraId="3E923454" w14:textId="68098D40" w:rsidR="00D14FCE" w:rsidRPr="00D14FCE" w:rsidRDefault="00D14FCE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myjni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e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, gdzie istnieje możliwość ustawienia A0 3000,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gdzie wymagana wa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rtość 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lastRenderedPageBreak/>
              <w:t>nie pokaże się na wyświetlaczu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E6285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E3C1252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D24A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5026D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Temperatura dezynfekcji kontrolowana przez minimum dwa niezależne czujniki temperatury umieszczone na spodzie komory myjąco-dezynfekującej</w:t>
            </w:r>
            <w:r w:rsidR="00D14FCE">
              <w:rPr>
                <w:rFonts w:eastAsia="Times New Roman"/>
                <w:sz w:val="22"/>
                <w:szCs w:val="22"/>
              </w:rPr>
              <w:t>.</w:t>
            </w:r>
          </w:p>
          <w:p w14:paraId="3EC87E6E" w14:textId="77777777" w:rsidR="00D14FCE" w:rsidRDefault="00D14FCE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opcję, gdzie c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zujnik widoczny jest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tylko 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jeden 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połączony z dwoma niezależnymi przewodami, które monitorują temperaturę niezależnie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</w:p>
          <w:p w14:paraId="4576CABB" w14:textId="35AC70A4" w:rsidR="00DA5026" w:rsidRPr="00D14FCE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 </w:t>
            </w:r>
            <w:r w:rsidRPr="00DA5026">
              <w:rPr>
                <w:b/>
                <w:color w:val="EE0000"/>
                <w:sz w:val="22"/>
                <w:szCs w:val="22"/>
              </w:rPr>
              <w:t>w który</w:t>
            </w:r>
            <w:r w:rsidRPr="00DA5026">
              <w:rPr>
                <w:b/>
                <w:color w:val="EE0000"/>
                <w:sz w:val="22"/>
                <w:szCs w:val="22"/>
              </w:rPr>
              <w:t>m</w:t>
            </w:r>
            <w:r w:rsidRPr="00DA5026">
              <w:rPr>
                <w:b/>
                <w:color w:val="EE0000"/>
                <w:sz w:val="22"/>
                <w:szCs w:val="22"/>
              </w:rPr>
              <w:t xml:space="preserve"> trzy niezależne czujniki temperatury umieszczone są w następujących miejscach: jeden na spodzie komory, a pozostałe dwa w górnej jej części.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C469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246059E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7D87C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3E5E6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Efektywny proces płukania, mycia i dezynfekcji przy zastosowaniu wyłącznie jednego środka 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odkamieniająco</w:t>
            </w:r>
            <w:proofErr w:type="spellEnd"/>
            <w:r w:rsidRPr="00337CC7">
              <w:rPr>
                <w:rFonts w:eastAsia="Times New Roman"/>
                <w:sz w:val="22"/>
                <w:szCs w:val="22"/>
              </w:rPr>
              <w:t>-nabłyszczającego.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9590143" w14:textId="098CB78D" w:rsidR="00D14FCE" w:rsidRPr="00D14FCE" w:rsidRDefault="00D14FCE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myjni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e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, gdzie efektywny proces płukania, mycia i dezynfekcji odbywa się za pomocą dwóch preparatów: detergent oraz </w:t>
            </w:r>
            <w:proofErr w:type="spellStart"/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odkamieniacz</w:t>
            </w:r>
            <w:proofErr w:type="spellEnd"/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2369E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5F88EFF5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25D6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44E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Uchwyt standardowy na drzwiach komory umożliwiający umieszczenie: 1 basen z pokrywką i 1 kaczkę szpitalną lub 3 kaczki lub jedną miskę do mycia pacjentów o średnicy nie mniejszej niż 36 cm.</w:t>
            </w:r>
          </w:p>
          <w:p w14:paraId="59DA5773" w14:textId="77777777" w:rsidR="00A35FAB" w:rsidRDefault="00FA430D" w:rsidP="00337CC7">
            <w:pPr>
              <w:pStyle w:val="Standard"/>
              <w:spacing w:line="276" w:lineRule="auto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337CC7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Możliwość szybkiej wymiany i </w:t>
            </w:r>
            <w:r w:rsidRPr="00337CC7">
              <w:rPr>
                <w:rFonts w:eastAsia="Times New Roman"/>
                <w:sz w:val="22"/>
                <w:szCs w:val="22"/>
              </w:rPr>
              <w:t xml:space="preserve">stosowania uchwytów </w:t>
            </w:r>
            <w:r w:rsidRPr="00337CC7">
              <w:rPr>
                <w:rFonts w:eastAsia="Times New Roman"/>
                <w:sz w:val="22"/>
                <w:szCs w:val="22"/>
                <w:shd w:val="clear" w:color="auto" w:fill="FFFFFF"/>
              </w:rPr>
              <w:t>specjalistycznych</w:t>
            </w:r>
          </w:p>
          <w:p w14:paraId="3C1E683A" w14:textId="0E94E7E3" w:rsidR="00665242" w:rsidRPr="00665242" w:rsidRDefault="00665242" w:rsidP="00337CC7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Dopuszcza się </w:t>
            </w:r>
            <w:r w:rsidRPr="00665242">
              <w:rPr>
                <w:b/>
                <w:bCs/>
                <w:color w:val="EE0000"/>
                <w:sz w:val="22"/>
                <w:szCs w:val="22"/>
              </w:rPr>
              <w:t>myjnię wyposażoną w uchwyt standardowy umożliwiający umieszczenie: 1 basenu z pokrywą i 1 kaczkę szpitalną lub 3 kaczki lub jedną miskę do mycia pacjentów o średnicy 33 cm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13AC8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35FAB" w:rsidRPr="00337CC7" w14:paraId="6086AAD6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A7A0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00DC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Automatyczne opróżnianie mytych i dezynfekowanych wyrobów po zamknięciu drzwi urządzenia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5D91A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499F75C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4BF44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A604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 xml:space="preserve">Skuteczność usuwania spor </w:t>
            </w:r>
            <w:r w:rsidRPr="00337CC7">
              <w:rPr>
                <w:i/>
                <w:sz w:val="22"/>
                <w:szCs w:val="22"/>
              </w:rPr>
              <w:t xml:space="preserve">Clostridium </w:t>
            </w:r>
            <w:proofErr w:type="spellStart"/>
            <w:r w:rsidRPr="00337CC7">
              <w:rPr>
                <w:i/>
                <w:sz w:val="22"/>
                <w:szCs w:val="22"/>
              </w:rPr>
              <w:t>difficile</w:t>
            </w:r>
            <w:proofErr w:type="spellEnd"/>
            <w:r w:rsidRPr="00337CC7">
              <w:rPr>
                <w:sz w:val="22"/>
                <w:szCs w:val="22"/>
              </w:rPr>
              <w:t xml:space="preserve"> bez zastosowania środka </w:t>
            </w:r>
            <w:proofErr w:type="spellStart"/>
            <w:r w:rsidRPr="00337CC7">
              <w:rPr>
                <w:sz w:val="22"/>
                <w:szCs w:val="22"/>
              </w:rPr>
              <w:t>sporobójczego</w:t>
            </w:r>
            <w:proofErr w:type="spellEnd"/>
            <w:r w:rsidRPr="00337CC7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C760F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966E67C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3836E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F082E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System 12 dysz strumieniowych i rotacyjnych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wykonanych z trwałego tworzywa sztucznego, odpornego na działanie środków chemicznych zapewniający dużą efektywność czyszczenia, niezależnie od zmian ciśnienia wody zasilającej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 tym główna dysza rotacyjna. Nie dopuszcza się ramion obrotowych.</w:t>
            </w:r>
          </w:p>
          <w:p w14:paraId="074EEBE0" w14:textId="77777777" w:rsidR="00D14FCE" w:rsidRDefault="00D14FCE" w:rsidP="00337CC7">
            <w:pPr>
              <w:pStyle w:val="Standard"/>
              <w:snapToGrid w:val="0"/>
              <w:spacing w:line="276" w:lineRule="auto"/>
              <w:rPr>
                <w:b/>
                <w:bCs/>
                <w:color w:val="EE0000"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14FCE">
              <w:rPr>
                <w:b/>
                <w:bCs/>
                <w:color w:val="EE0000"/>
                <w:sz w:val="22"/>
                <w:szCs w:val="22"/>
              </w:rPr>
              <w:t>myjni</w:t>
            </w:r>
            <w:r w:rsidRPr="00D14FCE">
              <w:rPr>
                <w:b/>
                <w:bCs/>
                <w:color w:val="EE0000"/>
                <w:sz w:val="22"/>
                <w:szCs w:val="22"/>
              </w:rPr>
              <w:t>e</w:t>
            </w:r>
            <w:r w:rsidRPr="00D14FCE">
              <w:rPr>
                <w:b/>
                <w:bCs/>
                <w:color w:val="EE0000"/>
                <w:sz w:val="22"/>
                <w:szCs w:val="22"/>
              </w:rPr>
              <w:t>, gdzie mycie i dezynfekcja przedmiotów za pomocą 11 dysz natryskowych w tym min. dwóch obrotowych</w:t>
            </w:r>
            <w:r>
              <w:rPr>
                <w:b/>
                <w:bCs/>
                <w:color w:val="EE0000"/>
                <w:sz w:val="22"/>
                <w:szCs w:val="22"/>
              </w:rPr>
              <w:t>.</w:t>
            </w:r>
          </w:p>
          <w:p w14:paraId="4EC6BA99" w14:textId="77777777" w:rsidR="00665242" w:rsidRDefault="00665242" w:rsidP="00337CC7">
            <w:pPr>
              <w:pStyle w:val="Standard"/>
              <w:snapToGrid w:val="0"/>
              <w:spacing w:line="276" w:lineRule="auto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 xml:space="preserve">Dopuszcza się urządzenie </w:t>
            </w:r>
            <w:r w:rsidRPr="00665242">
              <w:rPr>
                <w:b/>
                <w:color w:val="EE0000"/>
                <w:sz w:val="22"/>
                <w:szCs w:val="22"/>
              </w:rPr>
              <w:t>z systemem 11 dysz strumieniowych w tym 7 dysz rotacyjnych i główna dysza rotacyjna</w:t>
            </w:r>
            <w:r>
              <w:rPr>
                <w:b/>
                <w:color w:val="EE0000"/>
                <w:sz w:val="22"/>
                <w:szCs w:val="22"/>
              </w:rPr>
              <w:t>.</w:t>
            </w:r>
          </w:p>
          <w:p w14:paraId="5EC5C1DD" w14:textId="21C3D3A5" w:rsidR="00665242" w:rsidRPr="00D14FCE" w:rsidRDefault="00665242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 xml:space="preserve">Dopuszcza się urządzenie </w:t>
            </w:r>
            <w:r w:rsidRPr="00665242">
              <w:rPr>
                <w:b/>
                <w:color w:val="EE0000"/>
                <w:sz w:val="22"/>
                <w:szCs w:val="22"/>
              </w:rPr>
              <w:t>z systemem 16 dysz strumieniowych w tym 8 rotacyjnych i główna dysza rotacyjna.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B3040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57EE60C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4F7B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1795F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Wysokowydajna, energooszczędna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pompa wody o zakresie od 60 do 100 litrów/min. o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maksymalnej, mocy 0.5 -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0.6 kW</w:t>
            </w:r>
          </w:p>
          <w:p w14:paraId="375E2020" w14:textId="77777777" w:rsidR="00D14FCE" w:rsidRDefault="00D14FCE" w:rsidP="00337CC7">
            <w:pPr>
              <w:pStyle w:val="Standard"/>
              <w:snapToGrid w:val="0"/>
              <w:spacing w:line="276" w:lineRule="auto"/>
              <w:rPr>
                <w:b/>
                <w:bCs/>
                <w:color w:val="EE0000"/>
                <w:sz w:val="22"/>
                <w:szCs w:val="22"/>
              </w:rPr>
            </w:pPr>
            <w:r w:rsidRPr="00D61842">
              <w:rPr>
                <w:b/>
                <w:bCs/>
                <w:color w:val="EE0000"/>
                <w:sz w:val="22"/>
                <w:szCs w:val="22"/>
              </w:rPr>
              <w:t>Dopuszcza się myjnię z pompą wody</w:t>
            </w:r>
            <w:r w:rsidR="00D61842" w:rsidRPr="00D61842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D61842" w:rsidRPr="00D61842">
              <w:rPr>
                <w:b/>
                <w:bCs/>
                <w:color w:val="EE0000"/>
                <w:sz w:val="22"/>
                <w:szCs w:val="22"/>
              </w:rPr>
              <w:t>750W, 85l/min.</w:t>
            </w:r>
          </w:p>
          <w:p w14:paraId="42C00B0F" w14:textId="11406D55" w:rsidR="00665242" w:rsidRPr="00665242" w:rsidRDefault="00665242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665242">
              <w:rPr>
                <w:b/>
                <w:bCs/>
                <w:color w:val="EE0000"/>
                <w:sz w:val="22"/>
                <w:szCs w:val="22"/>
              </w:rPr>
              <w:t xml:space="preserve">Dopuszcza się urządzenie wyposażone w </w:t>
            </w:r>
            <w:r w:rsidRPr="00665242">
              <w:rPr>
                <w:b/>
                <w:bCs/>
                <w:color w:val="EE0000"/>
                <w:sz w:val="22"/>
                <w:szCs w:val="22"/>
              </w:rPr>
              <w:t xml:space="preserve">pompę wody o wydajności 346 litrów/min, o mocy 0,8 </w:t>
            </w:r>
            <w:proofErr w:type="spellStart"/>
            <w:r w:rsidRPr="00665242">
              <w:rPr>
                <w:b/>
                <w:bCs/>
                <w:color w:val="EE0000"/>
                <w:sz w:val="22"/>
                <w:szCs w:val="22"/>
              </w:rPr>
              <w:t>kW.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527A6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D0E6722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0C90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F5FC2" w14:textId="3520D88D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 xml:space="preserve">Komora myjąca wyposażona w uszczelkę z trwałego tworzywa sztucznego gwarantującą paroszczelność. </w:t>
            </w:r>
            <w:r w:rsidRPr="00337CC7">
              <w:rPr>
                <w:rFonts w:eastAsia="Times New Roman"/>
                <w:sz w:val="22"/>
                <w:szCs w:val="22"/>
              </w:rPr>
              <w:t>Brak przecieków pary wodnej z urządzenia podczas procesu mycia, dezynfekcji termicznej oraz suszenia.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95D55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30D2F5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77AB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767C2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Orurowanie wykonane z tworzywa sztucznego odpornego na działanie środków nabłyszczająco-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odkamieniających</w:t>
            </w:r>
            <w:proofErr w:type="spellEnd"/>
            <w:r w:rsidRPr="00337CC7">
              <w:rPr>
                <w:rFonts w:eastAsia="Times New Roman"/>
                <w:sz w:val="22"/>
                <w:szCs w:val="22"/>
              </w:rPr>
              <w:t xml:space="preserve"> różnych producentów</w:t>
            </w:r>
            <w:r w:rsidR="00D61842">
              <w:rPr>
                <w:rFonts w:eastAsia="Times New Roman"/>
                <w:sz w:val="22"/>
                <w:szCs w:val="22"/>
              </w:rPr>
              <w:t>.</w:t>
            </w:r>
          </w:p>
          <w:p w14:paraId="4A4B7F98" w14:textId="2A608211" w:rsidR="00D61842" w:rsidRPr="00D61842" w:rsidRDefault="00D61842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myjni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e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gdzie orurowanie wykonane 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jest 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głównie z chemicznie odpornych tworzyw sztucznych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,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częściowo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z metalu</w:t>
            </w: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pod warunkiem zachowania pozostałych wymagań.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ABE23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2AD4B528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DE24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F7C87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Elektroniczne sterowanie pracą urządzenia </w:t>
            </w:r>
            <w:r w:rsidRPr="00337CC7">
              <w:rPr>
                <w:rFonts w:eastAsia="Times New Roman"/>
                <w:sz w:val="22"/>
                <w:szCs w:val="22"/>
                <w:shd w:val="clear" w:color="auto" w:fill="FFFFFF"/>
              </w:rPr>
              <w:t>z możliwością rejestracji wyników</w:t>
            </w:r>
            <w:r w:rsidRPr="00337CC7">
              <w:rPr>
                <w:sz w:val="22"/>
                <w:szCs w:val="22"/>
              </w:rPr>
              <w:t xml:space="preserve"> oraz przeprowadzenia walidacji procesu dezynfekcji termicznej potwierdzonej wydrukiem</w:t>
            </w:r>
          </w:p>
          <w:p w14:paraId="0A3F07E1" w14:textId="092964B5" w:rsidR="00D61842" w:rsidRPr="00D61842" w:rsidRDefault="00D61842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D61842">
              <w:rPr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61842">
              <w:rPr>
                <w:b/>
                <w:bCs/>
                <w:color w:val="EE0000"/>
                <w:sz w:val="22"/>
                <w:szCs w:val="22"/>
              </w:rPr>
              <w:t>myjni</w:t>
            </w:r>
            <w:r w:rsidRPr="00D61842">
              <w:rPr>
                <w:b/>
                <w:bCs/>
                <w:color w:val="EE0000"/>
                <w:sz w:val="22"/>
                <w:szCs w:val="22"/>
              </w:rPr>
              <w:t>e</w:t>
            </w:r>
            <w:r w:rsidRPr="00D61842">
              <w:rPr>
                <w:b/>
                <w:bCs/>
                <w:color w:val="EE0000"/>
                <w:sz w:val="22"/>
                <w:szCs w:val="22"/>
              </w:rPr>
              <w:t xml:space="preserve"> wyposażone</w:t>
            </w:r>
            <w:r w:rsidRPr="00D61842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D61842">
              <w:rPr>
                <w:b/>
                <w:bCs/>
                <w:color w:val="EE0000"/>
                <w:sz w:val="22"/>
                <w:szCs w:val="22"/>
              </w:rPr>
              <w:t>w elektroniczny system sterowania umożliwiający rejestrację i archiwizację parametrów każdego cyklu (czas, temperatura, wartość A0). Dane mogą zostać wyeksportowane na nośnik USB i wydrukowane jako raport walidacyjny potwierdzający prawidłowy przebieg dezynfekcji termicznej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DF1DF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35FAB" w:rsidRPr="00337CC7" w14:paraId="79AF1A8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67B6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0106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Ergonomiczny ekran wyświetlający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wartość A</w:t>
            </w:r>
            <w:r w:rsidRPr="00337CC7">
              <w:rPr>
                <w:rFonts w:eastAsia="Times New Roman"/>
                <w:sz w:val="22"/>
                <w:szCs w:val="22"/>
                <w:vertAlign w:val="subscript"/>
              </w:rPr>
              <w:t>0</w:t>
            </w:r>
            <w:r w:rsidRPr="00337CC7">
              <w:rPr>
                <w:rFonts w:eastAsia="Times New Roman"/>
                <w:sz w:val="22"/>
                <w:szCs w:val="22"/>
              </w:rPr>
              <w:t xml:space="preserve"> podczas procesu dezynfekcji oraz informacje niezbędne do obsługi i kontroli urządzenia w języku polskim.</w:t>
            </w:r>
          </w:p>
          <w:p w14:paraId="2FC9A733" w14:textId="4D1E5E23" w:rsidR="00D61842" w:rsidRPr="00044925" w:rsidRDefault="00044925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 </w:t>
            </w: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z ekranem wyświetlającym wartość A0 oraz czas.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216C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755FED5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99545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F4D69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Optyczne i akustyczne informacje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o usterkach</w:t>
            </w:r>
          </w:p>
          <w:p w14:paraId="18004505" w14:textId="4D26D46A" w:rsidR="00044925" w:rsidRP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 </w:t>
            </w: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z optycznymi informacjami o usterkach</w:t>
            </w:r>
            <w:r w:rsid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49932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01FE6D5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E3242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9B87D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Programy dla mniej i bardziej zabrudzonych przedmiotów, poddawanych procesowi mycia i dezynfekcji. Minimum 3 programy standardowe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uruchamiane przyciskami membranowymi z panelu sterującego umieszczonego na frontowej ścianie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urządzenia. Nie dopuszcza się przycisków tzw. łokciowych.</w:t>
            </w:r>
          </w:p>
          <w:p w14:paraId="2510A9DF" w14:textId="77777777" w:rsid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 </w:t>
            </w: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z dwoma programami mycia i dezynfekcji (indywidualne przyciski na panelu sterowania) oraz możliwoś</w:t>
            </w: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cią</w:t>
            </w: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ustawienia dodatkowych (łącznie 10 na płycie głównej urządzenia)</w:t>
            </w: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</w:p>
          <w:p w14:paraId="567AD1A3" w14:textId="6B6435EB" w:rsidR="00665242" w:rsidRPr="00044925" w:rsidRDefault="00665242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urządzenia </w:t>
            </w: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w których programy uruchamiane są przyciskami dotykowo-optycznymi znajdującymi się na całkowicie gładkim panelu sterującym</w:t>
            </w: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934E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2936C64F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54EAB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ACC2B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Możliwość programowania 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samodezynfekcji</w:t>
            </w:r>
            <w:proofErr w:type="spellEnd"/>
            <w:r w:rsidRPr="00337CC7">
              <w:rPr>
                <w:rFonts w:eastAsia="Times New Roman"/>
                <w:sz w:val="22"/>
                <w:szCs w:val="22"/>
              </w:rPr>
              <w:t xml:space="preserve"> komory, dysz i przewodów wodnych.</w:t>
            </w:r>
          </w:p>
          <w:p w14:paraId="5C10B66B" w14:textId="77777777" w:rsid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 z </w:t>
            </w:r>
            <w:proofErr w:type="spellStart"/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samodezynfekcją</w:t>
            </w:r>
            <w:proofErr w:type="spellEnd"/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ustawioną w fabryce.</w:t>
            </w:r>
          </w:p>
          <w:p w14:paraId="7E97A21A" w14:textId="730472AE" w:rsidR="00044925" w:rsidRP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aby </w:t>
            </w:r>
            <w:r w:rsidRPr="00044925">
              <w:rPr>
                <w:b/>
                <w:color w:val="EE0000"/>
                <w:sz w:val="22"/>
                <w:szCs w:val="22"/>
              </w:rPr>
              <w:t xml:space="preserve">każdorazowo cały układ przepływu wody </w:t>
            </w:r>
            <w:r w:rsidRPr="00044925">
              <w:rPr>
                <w:b/>
                <w:color w:val="EE0000"/>
                <w:sz w:val="22"/>
                <w:szCs w:val="22"/>
              </w:rPr>
              <w:t>był</w:t>
            </w:r>
            <w:r w:rsidRPr="00044925">
              <w:rPr>
                <w:b/>
                <w:color w:val="EE0000"/>
                <w:sz w:val="22"/>
                <w:szCs w:val="22"/>
              </w:rPr>
              <w:t xml:space="preserve"> dekontaminowany, co zmniejsza ryzyko kontaminacji krzyżowej na poziomie samego urządzenia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2C83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8CD5DB3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29B9E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8CADA" w14:textId="44946BE1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 Wymiary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zewnętrzne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D8AC77D" w14:textId="1667E8C8" w:rsidR="00A35FAB" w:rsidRPr="00337CC7" w:rsidRDefault="00FA430D" w:rsidP="00337CC7">
            <w:pPr>
              <w:pStyle w:val="Standard"/>
              <w:numPr>
                <w:ilvl w:val="0"/>
                <w:numId w:val="5"/>
              </w:numPr>
              <w:tabs>
                <w:tab w:val="left" w:pos="14400"/>
              </w:tabs>
              <w:snapToGrid w:val="0"/>
              <w:spacing w:line="276" w:lineRule="auto"/>
              <w:ind w:left="357" w:hanging="357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Szerokość: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500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mm.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013EC64" w14:textId="384A67BE" w:rsidR="00A35FAB" w:rsidRPr="00337CC7" w:rsidRDefault="00FA430D" w:rsidP="00337CC7">
            <w:pPr>
              <w:pStyle w:val="Standard"/>
              <w:numPr>
                <w:ilvl w:val="0"/>
                <w:numId w:val="6"/>
              </w:numPr>
              <w:tabs>
                <w:tab w:val="left" w:pos="14400"/>
              </w:tabs>
              <w:snapToGrid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Głębokość: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450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mm.</w:t>
            </w:r>
            <w:r w:rsidR="00337CC7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</w:p>
          <w:p w14:paraId="6988E019" w14:textId="77777777" w:rsidR="00A35FAB" w:rsidRDefault="00FA430D" w:rsidP="00337CC7">
            <w:pPr>
              <w:pStyle w:val="Standard"/>
              <w:numPr>
                <w:ilvl w:val="0"/>
                <w:numId w:val="7"/>
              </w:numPr>
              <w:tabs>
                <w:tab w:val="left" w:pos="14400"/>
              </w:tabs>
              <w:snapToGrid w:val="0"/>
              <w:spacing w:line="276" w:lineRule="auto"/>
              <w:ind w:left="357" w:hanging="357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Wysokość</w:t>
            </w:r>
            <w:r w:rsidR="00337CC7">
              <w:rPr>
                <w:rFonts w:eastAsia="Times New Roman"/>
                <w:sz w:val="22"/>
                <w:szCs w:val="22"/>
              </w:rPr>
              <w:t>:</w:t>
            </w:r>
            <w:r w:rsidRPr="00337CC7">
              <w:rPr>
                <w:rFonts w:eastAsia="Times New Roman"/>
                <w:sz w:val="22"/>
                <w:szCs w:val="22"/>
              </w:rPr>
              <w:t xml:space="preserve"> 1730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mm</w:t>
            </w:r>
          </w:p>
          <w:p w14:paraId="1BF85EE9" w14:textId="77777777" w:rsidR="00044925" w:rsidRPr="00044925" w:rsidRDefault="00044925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o wymiarach:</w:t>
            </w:r>
          </w:p>
          <w:p w14:paraId="4D711D1D" w14:textId="77777777" w:rsidR="00044925" w:rsidRPr="00044925" w:rsidRDefault="00044925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• Szerokość: 450 mm.</w:t>
            </w:r>
          </w:p>
          <w:p w14:paraId="0776B5C2" w14:textId="77777777" w:rsidR="00044925" w:rsidRPr="00044925" w:rsidRDefault="00044925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• Głębokość: 580 mm.</w:t>
            </w:r>
          </w:p>
          <w:p w14:paraId="78ED902F" w14:textId="77777777" w:rsidR="00044925" w:rsidRDefault="00044925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• Wysokość: 1320 mm</w:t>
            </w:r>
          </w:p>
          <w:p w14:paraId="007CD7C9" w14:textId="77777777" w:rsid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o wymiarach:</w:t>
            </w:r>
          </w:p>
          <w:p w14:paraId="71B660A1" w14:textId="4A0B8FE2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• </w:t>
            </w: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szerokość 450 mm, </w:t>
            </w:r>
          </w:p>
          <w:p w14:paraId="088C2B6F" w14:textId="389BA360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• głębokość 500 mm, </w:t>
            </w:r>
          </w:p>
          <w:p w14:paraId="677AAC83" w14:textId="77777777" w:rsid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• wysokość 1500 mm</w:t>
            </w:r>
          </w:p>
          <w:p w14:paraId="6AE178CC" w14:textId="77777777" w:rsidR="00665242" w:rsidRPr="00665242" w:rsidRDefault="00665242" w:rsidP="00665242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b/>
                <w:color w:val="EE0000"/>
                <w:sz w:val="22"/>
                <w:szCs w:val="22"/>
              </w:rPr>
            </w:pPr>
            <w:r w:rsidRPr="00665242">
              <w:rPr>
                <w:b/>
                <w:color w:val="EE0000"/>
                <w:sz w:val="22"/>
                <w:szCs w:val="22"/>
              </w:rPr>
              <w:t>Dopuszcza się urządzenie o wymiarach:</w:t>
            </w:r>
          </w:p>
          <w:p w14:paraId="6B8F6DFE" w14:textId="77777777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b/>
                <w:color w:val="EE0000"/>
                <w:sz w:val="22"/>
                <w:szCs w:val="22"/>
              </w:rPr>
            </w:pPr>
            <w:r w:rsidRPr="00665242">
              <w:rPr>
                <w:b/>
                <w:color w:val="EE0000"/>
                <w:sz w:val="22"/>
                <w:szCs w:val="22"/>
              </w:rPr>
              <w:t>•</w:t>
            </w:r>
            <w:r w:rsidRPr="00665242">
              <w:rPr>
                <w:b/>
                <w:color w:val="EE0000"/>
                <w:sz w:val="22"/>
                <w:szCs w:val="22"/>
              </w:rPr>
              <w:t xml:space="preserve"> </w:t>
            </w:r>
            <w:r w:rsidRPr="00665242">
              <w:rPr>
                <w:b/>
                <w:color w:val="EE0000"/>
                <w:sz w:val="22"/>
                <w:szCs w:val="22"/>
              </w:rPr>
              <w:t xml:space="preserve">szerokość 600 mm, </w:t>
            </w:r>
          </w:p>
          <w:p w14:paraId="3B667BF7" w14:textId="2B60AC40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b/>
                <w:color w:val="EE0000"/>
                <w:sz w:val="22"/>
                <w:szCs w:val="22"/>
              </w:rPr>
            </w:pPr>
            <w:r w:rsidRPr="00665242">
              <w:rPr>
                <w:b/>
                <w:color w:val="EE0000"/>
                <w:sz w:val="22"/>
                <w:szCs w:val="22"/>
              </w:rPr>
              <w:t xml:space="preserve">• głębokość 450 mm, </w:t>
            </w:r>
          </w:p>
          <w:p w14:paraId="676073F8" w14:textId="36BCE05A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665242">
              <w:rPr>
                <w:b/>
                <w:color w:val="EE0000"/>
                <w:sz w:val="22"/>
                <w:szCs w:val="22"/>
              </w:rPr>
              <w:t>• wysokość 1650 mm.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DE168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449609B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06CE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6656B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Otwór pomiarowy w komorze myjąco-dezynfekującej umożliwiający dokonanie dodatkowego, niezależnego od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systemu kontroli urządzenia pomiaru wskaźnika A</w:t>
            </w:r>
            <w:r w:rsidRPr="00337CC7">
              <w:rPr>
                <w:sz w:val="22"/>
                <w:szCs w:val="22"/>
                <w:vertAlign w:val="subscript"/>
              </w:rPr>
              <w:t>0</w:t>
            </w:r>
            <w:r w:rsidRPr="00337CC7">
              <w:rPr>
                <w:sz w:val="22"/>
                <w:szCs w:val="22"/>
              </w:rPr>
              <w:t xml:space="preserve"> w trakcie procesu dezynfekcji zgodnie z ISO PN EN 15 883-1</w:t>
            </w:r>
          </w:p>
          <w:p w14:paraId="54ADA6D7" w14:textId="5D1F1BEA" w:rsidR="00044925" w:rsidRPr="00044925" w:rsidRDefault="00044925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44925">
              <w:rPr>
                <w:b/>
                <w:bCs/>
                <w:color w:val="EE0000"/>
                <w:sz w:val="22"/>
                <w:szCs w:val="22"/>
              </w:rPr>
              <w:t>Dopuszcza się urządzenie bez otworu pomiarowego.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65B4D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05226A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BE6A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CBEC2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Maksymalne zużycie wody na cykl:</w:t>
            </w:r>
          </w:p>
          <w:p w14:paraId="7D4ED88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 oszczędny do 13 litrów</w:t>
            </w:r>
          </w:p>
          <w:p w14:paraId="54D60B9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 normalny do 21 litrów</w:t>
            </w:r>
          </w:p>
          <w:p w14:paraId="56A31257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 intensywny do 26 litrów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287513C" w14:textId="0EDC8C6D" w:rsidR="00044925" w:rsidRP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 </w:t>
            </w: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gdzie maksymalne zużycie wody na cykl dla programu ekonomicznego: 11 litrów +/-10% dla programu normalnego: 18 litrów +/- 10%.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A11B9" w14:textId="77777777" w:rsidR="00A35FAB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A429A18" w14:textId="77777777" w:rsidR="00337CC7" w:rsidRDefault="00337CC7" w:rsidP="00337CC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</w:p>
          <w:p w14:paraId="0C44392D" w14:textId="77777777" w:rsidR="00337CC7" w:rsidRPr="00337CC7" w:rsidRDefault="00337CC7" w:rsidP="00337CC7">
            <w:pPr>
              <w:rPr>
                <w:lang w:bidi="ar-SA"/>
              </w:rPr>
            </w:pPr>
          </w:p>
        </w:tc>
      </w:tr>
      <w:tr w:rsidR="00A35FAB" w:rsidRPr="00337CC7" w14:paraId="1FA33739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27E95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5330A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Maksymalny poziom wytwarzanego hałasu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 xml:space="preserve">50 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dB</w:t>
            </w:r>
            <w:proofErr w:type="spellEnd"/>
            <w:r w:rsidR="00044925">
              <w:rPr>
                <w:rFonts w:eastAsia="Times New Roman"/>
                <w:sz w:val="22"/>
                <w:szCs w:val="22"/>
              </w:rPr>
              <w:t>.</w:t>
            </w:r>
          </w:p>
          <w:p w14:paraId="679B5D85" w14:textId="77777777" w:rsid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o maksymalnym poziomie wytwarzanego hałasu równym 53dB.</w:t>
            </w:r>
          </w:p>
          <w:p w14:paraId="26DEFBC3" w14:textId="06B0E45E" w:rsidR="00665242" w:rsidRPr="00044925" w:rsidRDefault="00665242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o maksymalnym poziomie wytwarzanego hałasu równym 5</w:t>
            </w: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4</w:t>
            </w: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dB.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D355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E186BA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A548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F6699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Urządzenie wyposażone w opcję przechodzenia na „stan czuwania” umożliwiający zmniejszenie zużycia energii</w:t>
            </w:r>
          </w:p>
          <w:p w14:paraId="7CD9C28A" w14:textId="6E27E2B9" w:rsidR="00044925" w:rsidRPr="00DA5026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urządzenie, które po okresie bezczynności </w:t>
            </w:r>
            <w:r w:rsidR="00DA5026"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wygasza podświetlenie wyświetlacza i przechodzi w tryb obniżonego poboru mocy.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91FDE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9946EB6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7B87F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1E3F8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Zasilanie z 1-fazowej sieci elektroenergetycznej 230V 50Hz, max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pobór mocy 2.7 kW lub 3-fazowej sieci elektroenergetycznej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 xml:space="preserve">400V 50Hz, max pobór mocy 4.7 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kW.</w:t>
            </w:r>
            <w:proofErr w:type="spellEnd"/>
          </w:p>
          <w:p w14:paraId="199DA24D" w14:textId="7192EA08" w:rsidR="00DA5026" w:rsidRPr="00DA5026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urządzenie, </w:t>
            </w: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gdzie zasilanie elektryczne jest zgodne ze standardami obowiązującymi w Polsce 230V, 50 </w:t>
            </w:r>
            <w:proofErr w:type="spellStart"/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Hz</w:t>
            </w:r>
            <w:proofErr w:type="spellEnd"/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, a max pobór mocy 3.75 </w:t>
            </w:r>
            <w:proofErr w:type="spellStart"/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kW</w:t>
            </w: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8265C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C9D00CC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2D6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8E82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Podłączenie zimnej i ciepłej wody ½ cala. Izolacja od sieci wodociągowej zgodnie z europejską normą DIN/EN 1717 z przerwą powietrzną typu AA.</w:t>
            </w:r>
          </w:p>
          <w:p w14:paraId="7DA2E131" w14:textId="704F58D6" w:rsidR="00DA5026" w:rsidRPr="00DA5026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urządzenie, </w:t>
            </w: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gdzie izolacja od sieci wodociągowej jest zgodna z polsko-europejską normą PN/EN 1717:2000, przerwa powietrzna jest miedzy zbiornikiem a rurka doprowadzającą wodę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62316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FAB" w:rsidRPr="00337CC7" w14:paraId="27442CBB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46B0C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A7FD2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Podłączenie odpływu ścienne lub podłogowe 100 Ǿ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6BFB9C80" w14:textId="0AFD0086" w:rsidR="00DA5026" w:rsidRPr="00DA5026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myjnię, </w:t>
            </w:r>
            <w:r w:rsidRPr="00DA5026">
              <w:rPr>
                <w:b/>
                <w:bCs/>
                <w:color w:val="EE0000"/>
                <w:sz w:val="22"/>
                <w:szCs w:val="22"/>
              </w:rPr>
              <w:t>gdzie podłączenie odpływu jest ścienne lub podłogowe 110 lub 90 Ǿ</w:t>
            </w:r>
            <w:r w:rsidRPr="00DA5026">
              <w:rPr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FBF2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08C12752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4D04E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84064" w14:textId="4E45850A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Wyrób medyczny oznaczony znakiem CE zgodny z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wymogami krajowymi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0024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i/>
                <w:iCs/>
                <w:sz w:val="22"/>
                <w:szCs w:val="22"/>
              </w:rPr>
            </w:pPr>
          </w:p>
        </w:tc>
      </w:tr>
      <w:tr w:rsidR="00A35FAB" w:rsidRPr="00337CC7" w14:paraId="3965F810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E17C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326D4" w14:textId="77777777" w:rsidR="00A35FAB" w:rsidRPr="00337CC7" w:rsidRDefault="00FA430D" w:rsidP="00337CC7">
            <w:pPr>
              <w:pStyle w:val="Standard"/>
              <w:shd w:val="clear" w:color="auto" w:fill="FFFFFF"/>
              <w:spacing w:line="276" w:lineRule="auto"/>
              <w:ind w:left="5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Deklaracja zgodności, dokument potwierdzający, iż przedmiot zamówienia został sklasyfikowany jako wyrób medyczny i znajduje się w bazie danych, wyrobów medycznych o której mowa w art. 64 ust. 1 ustawy z dnia 20 maja 2010r. o wyrobach medycznych (Dz. U z 2010r. Nr 107 poz. 679 ze zm.)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55E78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7DA61B6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A48D2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84CF3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Zgodność z normą PN EN ISO 15883-1 i PN EN ISO 15883-3 potwierdzona certyfikatem zewnętrznej instytucji.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CC3A4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FAB" w:rsidRPr="00337CC7" w14:paraId="2C2EC8BD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37C20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DBEE1" w14:textId="12B0BCE0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Zagwarantowana dostępność serwisu, części zamiennych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przez 15 lat od daty zainstalowania potwierdzona przez producenta.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07CC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23F6883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7BF3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FA8E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Przeszkolenie personelu z obsługi urządzenia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F6C6D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C1AAFA2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95E6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7762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Przeszkolenie pracowników Działu Aparatury Medycznej z wykonywania okresowych przeglądów i wystawienie świadectwa szkolenia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C7CC0" w14:textId="77777777" w:rsidR="00A35FAB" w:rsidRPr="00337CC7" w:rsidRDefault="00A35FAB" w:rsidP="00337CC7">
            <w:pPr>
              <w:pStyle w:val="Standard"/>
              <w:tabs>
                <w:tab w:val="left" w:pos="5400"/>
                <w:tab w:val="left" w:pos="610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543D0C0" w14:textId="77777777" w:rsidR="00A35FAB" w:rsidRDefault="00A35FAB" w:rsidP="00337CC7">
      <w:pPr>
        <w:pStyle w:val="Standard"/>
        <w:spacing w:line="276" w:lineRule="auto"/>
        <w:rPr>
          <w:rFonts w:ascii="Verdana" w:hAnsi="Verdana" w:cs="Verdana"/>
          <w:sz w:val="18"/>
          <w:szCs w:val="18"/>
        </w:rPr>
      </w:pPr>
    </w:p>
    <w:p w14:paraId="65AC0255" w14:textId="77777777" w:rsidR="00A35FAB" w:rsidRDefault="00A35FAB" w:rsidP="00337CC7">
      <w:pPr>
        <w:pStyle w:val="Standard"/>
        <w:spacing w:line="276" w:lineRule="auto"/>
        <w:rPr>
          <w:rFonts w:ascii="Verdana" w:hAnsi="Verdana" w:cs="Verdana"/>
          <w:sz w:val="18"/>
          <w:szCs w:val="18"/>
        </w:rPr>
      </w:pPr>
    </w:p>
    <w:p w14:paraId="12E253A5" w14:textId="77777777" w:rsidR="00A35FAB" w:rsidRDefault="00A35FAB" w:rsidP="00337CC7">
      <w:pPr>
        <w:pStyle w:val="Standard"/>
        <w:tabs>
          <w:tab w:val="left" w:pos="5400"/>
          <w:tab w:val="left" w:pos="6100"/>
        </w:tabs>
        <w:spacing w:line="276" w:lineRule="auto"/>
        <w:rPr>
          <w:rFonts w:ascii="Verdana" w:hAnsi="Verdana" w:cs="Verdana"/>
          <w:sz w:val="22"/>
          <w:szCs w:val="22"/>
        </w:rPr>
      </w:pPr>
    </w:p>
    <w:sectPr w:rsidR="00A35FA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255D" w14:textId="77777777" w:rsidR="009C2AAB" w:rsidRDefault="009C2AAB">
      <w:r>
        <w:separator/>
      </w:r>
    </w:p>
  </w:endnote>
  <w:endnote w:type="continuationSeparator" w:id="0">
    <w:p w14:paraId="2C75E0E7" w14:textId="77777777" w:rsidR="009C2AAB" w:rsidRDefault="009C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01392562"/>
      <w:docPartObj>
        <w:docPartGallery w:val="Page Numbers (Bottom of Page)"/>
        <w:docPartUnique/>
      </w:docPartObj>
    </w:sdtPr>
    <w:sdtEndPr/>
    <w:sdtContent>
      <w:p w14:paraId="79BD7F54" w14:textId="11B89AF9" w:rsidR="00337CC7" w:rsidRPr="00337CC7" w:rsidRDefault="00337CC7">
        <w:pPr>
          <w:pStyle w:val="Stopka"/>
          <w:jc w:val="right"/>
          <w:rPr>
            <w:rFonts w:ascii="Times New Roman" w:hAnsi="Times New Roman" w:cs="Times New Roman"/>
          </w:rPr>
        </w:pPr>
        <w:r w:rsidRPr="00337CC7">
          <w:rPr>
            <w:rFonts w:ascii="Times New Roman" w:hAnsi="Times New Roman" w:cs="Times New Roman"/>
          </w:rPr>
          <w:fldChar w:fldCharType="begin"/>
        </w:r>
        <w:r w:rsidRPr="00337CC7">
          <w:rPr>
            <w:rFonts w:ascii="Times New Roman" w:hAnsi="Times New Roman" w:cs="Times New Roman"/>
          </w:rPr>
          <w:instrText>PAGE   \* MERGEFORMAT</w:instrText>
        </w:r>
        <w:r w:rsidRPr="00337CC7">
          <w:rPr>
            <w:rFonts w:ascii="Times New Roman" w:hAnsi="Times New Roman" w:cs="Times New Roman"/>
          </w:rPr>
          <w:fldChar w:fldCharType="separate"/>
        </w:r>
        <w:r w:rsidRPr="00337CC7">
          <w:rPr>
            <w:rFonts w:ascii="Times New Roman" w:hAnsi="Times New Roman" w:cs="Times New Roman"/>
          </w:rPr>
          <w:t>2</w:t>
        </w:r>
        <w:r w:rsidRPr="00337CC7">
          <w:rPr>
            <w:rFonts w:ascii="Times New Roman" w:hAnsi="Times New Roman" w:cs="Times New Roman"/>
          </w:rPr>
          <w:fldChar w:fldCharType="end"/>
        </w:r>
      </w:p>
    </w:sdtContent>
  </w:sdt>
  <w:p w14:paraId="2621ACDC" w14:textId="77777777" w:rsidR="00337CC7" w:rsidRPr="00337CC7" w:rsidRDefault="00337CC7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C907" w14:textId="77777777" w:rsidR="009C2AAB" w:rsidRDefault="009C2AAB">
      <w:r>
        <w:rPr>
          <w:color w:val="000000"/>
        </w:rPr>
        <w:separator/>
      </w:r>
    </w:p>
  </w:footnote>
  <w:footnote w:type="continuationSeparator" w:id="0">
    <w:p w14:paraId="722B3430" w14:textId="77777777" w:rsidR="009C2AAB" w:rsidRDefault="009C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5E54" w14:textId="29723B27" w:rsidR="00337CC7" w:rsidRPr="00337CC7" w:rsidRDefault="00337CC7" w:rsidP="00391E9D">
    <w:pPr>
      <w:pStyle w:val="Nagwek"/>
      <w:tabs>
        <w:tab w:val="clear" w:pos="9072"/>
        <w:tab w:val="right" w:pos="9638"/>
      </w:tabs>
      <w:rPr>
        <w:sz w:val="22"/>
        <w:szCs w:val="22"/>
      </w:rPr>
    </w:pPr>
    <w:r w:rsidRPr="00337CC7">
      <w:rPr>
        <w:sz w:val="22"/>
        <w:szCs w:val="22"/>
      </w:rPr>
      <w:t>DZPZ/2651/41/2026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Załącznik nr </w:t>
    </w:r>
    <w:r w:rsidR="00391E9D">
      <w:rPr>
        <w:sz w:val="22"/>
        <w:szCs w:val="22"/>
      </w:rPr>
      <w:t>4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636C"/>
    <w:multiLevelType w:val="multilevel"/>
    <w:tmpl w:val="C862E6F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34FA1642"/>
    <w:multiLevelType w:val="multilevel"/>
    <w:tmpl w:val="DC04066C"/>
    <w:styleLink w:val="WW8Num3"/>
    <w:lvl w:ilvl="0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1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2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3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4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5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6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7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8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</w:abstractNum>
  <w:abstractNum w:abstractNumId="2" w15:restartNumberingAfterBreak="0">
    <w:nsid w:val="64740413"/>
    <w:multiLevelType w:val="multilevel"/>
    <w:tmpl w:val="D8B07F3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72574C2B"/>
    <w:multiLevelType w:val="multilevel"/>
    <w:tmpl w:val="542A3790"/>
    <w:styleLink w:val="WW8Num2"/>
    <w:lvl w:ilvl="0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1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2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3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4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5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6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7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8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</w:abstractNum>
  <w:num w:numId="1" w16cid:durableId="1620070167">
    <w:abstractNumId w:val="2"/>
  </w:num>
  <w:num w:numId="2" w16cid:durableId="1030835149">
    <w:abstractNumId w:val="4"/>
  </w:num>
  <w:num w:numId="3" w16cid:durableId="1379553199">
    <w:abstractNumId w:val="1"/>
  </w:num>
  <w:num w:numId="4" w16cid:durableId="1988821973">
    <w:abstractNumId w:val="0"/>
  </w:num>
  <w:num w:numId="5" w16cid:durableId="171072502">
    <w:abstractNumId w:val="4"/>
    <w:lvlOverride w:ilvl="0">
      <w:lvl w:ilvl="0">
        <w:numFmt w:val="bullet"/>
        <w:lvlText w:val=""/>
        <w:lvlJc w:val="left"/>
        <w:rPr>
          <w:rFonts w:ascii="Symbol" w:hAnsi="Symbol" w:cs="StarSymbol, 'Arial Unicode MS'"/>
          <w:color w:val="000000"/>
          <w:sz w:val="22"/>
          <w:szCs w:val="22"/>
          <w:lang w:val="pl-PL"/>
        </w:rPr>
      </w:lvl>
    </w:lvlOverride>
  </w:num>
  <w:num w:numId="6" w16cid:durableId="2022269391">
    <w:abstractNumId w:val="1"/>
    <w:lvlOverride w:ilvl="0">
      <w:lvl w:ilvl="0">
        <w:numFmt w:val="bullet"/>
        <w:lvlText w:val=""/>
        <w:lvlJc w:val="left"/>
        <w:rPr>
          <w:rFonts w:ascii="Symbol" w:hAnsi="Symbol" w:cs="StarSymbol, 'Arial Unicode MS'"/>
          <w:color w:val="000000"/>
          <w:sz w:val="22"/>
          <w:szCs w:val="22"/>
          <w:lang w:val="pl-PL"/>
        </w:rPr>
      </w:lvl>
    </w:lvlOverride>
  </w:num>
  <w:num w:numId="7" w16cid:durableId="89793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AB"/>
    <w:rsid w:val="00044925"/>
    <w:rsid w:val="002320E2"/>
    <w:rsid w:val="00337CC7"/>
    <w:rsid w:val="00391E9D"/>
    <w:rsid w:val="004B107E"/>
    <w:rsid w:val="00665242"/>
    <w:rsid w:val="009301FC"/>
    <w:rsid w:val="009C2AAB"/>
    <w:rsid w:val="00A35FAB"/>
    <w:rsid w:val="00B840AB"/>
    <w:rsid w:val="00D14FCE"/>
    <w:rsid w:val="00D61842"/>
    <w:rsid w:val="00DA5026"/>
    <w:rsid w:val="00F263C8"/>
    <w:rsid w:val="00F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5A26"/>
  <w15:docId w15:val="{7965A394-632E-40B1-B6DA-9130894C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spacing w:line="160" w:lineRule="atLeast"/>
      <w:outlineLvl w:val="0"/>
    </w:pPr>
    <w:rPr>
      <w:b/>
      <w:bCs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 w:cs="Times New Roman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  <w:szCs w:val="20"/>
    </w:rPr>
  </w:style>
  <w:style w:type="character" w:customStyle="1" w:styleId="WW8Num2z0">
    <w:name w:val="WW8Num2z0"/>
    <w:rPr>
      <w:rFonts w:ascii="Symbol" w:eastAsia="Symbol" w:hAnsi="Symbol" w:cs="StarSymbol, 'Arial Unicode MS'"/>
      <w:color w:val="000000"/>
      <w:sz w:val="18"/>
      <w:szCs w:val="18"/>
      <w:lang w:val="pl-PL"/>
    </w:rPr>
  </w:style>
  <w:style w:type="character" w:customStyle="1" w:styleId="WW8Num3z0">
    <w:name w:val="WW8Num3z0"/>
    <w:rPr>
      <w:rFonts w:ascii="Symbol" w:eastAsia="Symbol" w:hAnsi="Symbol" w:cs="StarSymbol, 'Arial Unicode MS'"/>
      <w:color w:val="000000"/>
      <w:sz w:val="18"/>
      <w:szCs w:val="18"/>
      <w:lang w:val="pl-P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lang w:val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337C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37CC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>FORMULARZ PARAMETRÓW WYMAGANYCH</vt:lpstr>
      <vt:lpstr/>
      <vt:lpstr>MYJNIA - DEZYNFEKTOR przeznaczona do mycia i dezynfekcji termicznej naczyń szpit</vt:lpstr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</dc:creator>
  <cp:lastModifiedBy>Anna Narloch-Scharnowska</cp:lastModifiedBy>
  <cp:revision>2</cp:revision>
  <cp:lastPrinted>2018-09-24T12:14:00Z</cp:lastPrinted>
  <dcterms:created xsi:type="dcterms:W3CDTF">2026-03-20T12:20:00Z</dcterms:created>
  <dcterms:modified xsi:type="dcterms:W3CDTF">2026-03-20T12:20:00Z</dcterms:modified>
</cp:coreProperties>
</file>