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4BEAE" w14:textId="77777777" w:rsidR="00475AE5" w:rsidRPr="00C14B5A" w:rsidRDefault="00475AE5" w:rsidP="00885500">
      <w:pPr>
        <w:jc w:val="center"/>
        <w:rPr>
          <w:b/>
        </w:rPr>
      </w:pPr>
    </w:p>
    <w:p w14:paraId="69DCAF84" w14:textId="0D83D442" w:rsidR="00FD4C4B" w:rsidRPr="00C14B5A" w:rsidRDefault="00FD4C4B" w:rsidP="001145B4">
      <w:pPr>
        <w:jc w:val="center"/>
        <w:rPr>
          <w:b/>
        </w:rPr>
      </w:pPr>
      <w:r w:rsidRPr="00C14B5A">
        <w:rPr>
          <w:b/>
        </w:rPr>
        <w:t>ZESTAWIENIE WARUNKÓW I PARAMETRÓW WYMAGANYCH</w:t>
      </w:r>
    </w:p>
    <w:p w14:paraId="4B6E79BF" w14:textId="77777777" w:rsidR="00FD4C4B" w:rsidRPr="00C14B5A" w:rsidRDefault="00FD4C4B" w:rsidP="001145B4">
      <w:pPr>
        <w:jc w:val="center"/>
        <w:rPr>
          <w:b/>
          <w:sz w:val="16"/>
          <w:szCs w:val="16"/>
        </w:rPr>
      </w:pPr>
    </w:p>
    <w:p w14:paraId="78C825AD" w14:textId="4B9B93BD" w:rsidR="00FD4C4B" w:rsidRPr="00C14B5A" w:rsidRDefault="00FD4C4B" w:rsidP="001145B4">
      <w:pPr>
        <w:jc w:val="center"/>
        <w:rPr>
          <w:b/>
          <w:bCs/>
          <w:sz w:val="20"/>
          <w:szCs w:val="20"/>
        </w:rPr>
      </w:pPr>
      <w:r w:rsidRPr="00C14B5A">
        <w:rPr>
          <w:b/>
          <w:bCs/>
          <w:sz w:val="20"/>
          <w:szCs w:val="20"/>
        </w:rPr>
        <w:t>Przedmiot zamówienia: Wielofunkcyjne łóżko elektryczne</w:t>
      </w:r>
      <w:r w:rsidR="009F4C3E" w:rsidRPr="00C14B5A">
        <w:rPr>
          <w:b/>
          <w:bCs/>
          <w:sz w:val="20"/>
          <w:szCs w:val="20"/>
        </w:rPr>
        <w:t xml:space="preserve"> wraz z wyposażeniem</w:t>
      </w:r>
      <w:r w:rsidR="00DA7153" w:rsidRPr="00C14B5A">
        <w:rPr>
          <w:b/>
          <w:bCs/>
          <w:sz w:val="20"/>
          <w:szCs w:val="20"/>
        </w:rPr>
        <w:t xml:space="preserve"> </w:t>
      </w:r>
      <w:r w:rsidR="009F4C3E" w:rsidRPr="00C14B5A">
        <w:rPr>
          <w:b/>
          <w:bCs/>
          <w:sz w:val="20"/>
          <w:szCs w:val="20"/>
        </w:rPr>
        <w:t xml:space="preserve">– </w:t>
      </w:r>
      <w:r w:rsidR="00305609" w:rsidRPr="00C14B5A">
        <w:rPr>
          <w:b/>
          <w:bCs/>
          <w:sz w:val="20"/>
          <w:szCs w:val="20"/>
        </w:rPr>
        <w:t>10</w:t>
      </w:r>
      <w:r w:rsidRPr="00C14B5A">
        <w:rPr>
          <w:b/>
          <w:bCs/>
          <w:sz w:val="20"/>
          <w:szCs w:val="20"/>
        </w:rPr>
        <w:t xml:space="preserve"> szt.</w:t>
      </w:r>
    </w:p>
    <w:p w14:paraId="354EE92D" w14:textId="77777777" w:rsidR="00FD4C4B" w:rsidRPr="00C14B5A" w:rsidRDefault="00FD4C4B" w:rsidP="001145B4">
      <w:pPr>
        <w:ind w:left="360"/>
        <w:jc w:val="center"/>
        <w:rPr>
          <w:sz w:val="16"/>
          <w:szCs w:val="16"/>
        </w:rPr>
      </w:pPr>
    </w:p>
    <w:p w14:paraId="03B01615" w14:textId="77777777" w:rsidR="00FD4C4B" w:rsidRPr="00C14B5A" w:rsidRDefault="00FD4C4B" w:rsidP="001145B4">
      <w:pPr>
        <w:ind w:left="360"/>
        <w:jc w:val="center"/>
        <w:rPr>
          <w:sz w:val="16"/>
          <w:szCs w:val="16"/>
        </w:rPr>
      </w:pPr>
    </w:p>
    <w:tbl>
      <w:tblPr>
        <w:tblW w:w="937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01"/>
        <w:gridCol w:w="4522"/>
        <w:gridCol w:w="4253"/>
      </w:tblGrid>
      <w:tr w:rsidR="00483D67" w:rsidRPr="00C14B5A" w14:paraId="6FDC9288" w14:textId="77777777" w:rsidTr="00483D67">
        <w:trPr>
          <w:trHeight w:val="687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2BE60C" w14:textId="77777777" w:rsidR="00483D67" w:rsidRPr="00C14B5A" w:rsidRDefault="00483D67" w:rsidP="0088550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14B5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79DB33" w14:textId="77777777" w:rsidR="00483D67" w:rsidRPr="00C14B5A" w:rsidRDefault="00483D67" w:rsidP="0088550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14B5A">
              <w:rPr>
                <w:b/>
                <w:sz w:val="20"/>
                <w:szCs w:val="20"/>
              </w:rPr>
              <w:t>Opis parametrów wymaganych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1FED83" w14:textId="77777777" w:rsidR="00483D67" w:rsidRDefault="00483D67" w:rsidP="0088550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14B5A">
              <w:rPr>
                <w:b/>
                <w:sz w:val="20"/>
                <w:szCs w:val="20"/>
              </w:rPr>
              <w:t>Parametr oferowany</w:t>
            </w:r>
          </w:p>
          <w:p w14:paraId="5E500828" w14:textId="556C5BBC" w:rsidR="00881675" w:rsidRPr="00881675" w:rsidRDefault="00881675" w:rsidP="00885500">
            <w:pPr>
              <w:snapToGrid w:val="0"/>
              <w:jc w:val="center"/>
              <w:rPr>
                <w:bCs/>
                <w:sz w:val="20"/>
                <w:szCs w:val="20"/>
                <w:u w:val="single"/>
              </w:rPr>
            </w:pPr>
            <w:r w:rsidRPr="00881675">
              <w:rPr>
                <w:bCs/>
                <w:color w:val="EE0000"/>
                <w:sz w:val="16"/>
                <w:szCs w:val="16"/>
                <w:u w:val="single"/>
              </w:rPr>
              <w:t>Wykonawca zobowiązany jest odnieść się do każdego wymaganego parametru</w:t>
            </w:r>
          </w:p>
        </w:tc>
      </w:tr>
      <w:tr w:rsidR="00483D67" w:rsidRPr="00C14B5A" w14:paraId="344D88A4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EF730B" w14:textId="680321B0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521E47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Nazwa oferowanego urządzenia: </w:t>
            </w:r>
          </w:p>
          <w:p w14:paraId="1A18109D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Producent:</w:t>
            </w:r>
            <w:r w:rsidRPr="00C14B5A">
              <w:rPr>
                <w:sz w:val="20"/>
                <w:szCs w:val="20"/>
              </w:rPr>
              <w:tab/>
            </w:r>
          </w:p>
          <w:p w14:paraId="7E6EA69D" w14:textId="77777777" w:rsidR="00483D67" w:rsidRPr="00C14B5A" w:rsidRDefault="00483D67" w:rsidP="00885500">
            <w:pPr>
              <w:pStyle w:val="Akapitzlist1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14B5A">
              <w:rPr>
                <w:rFonts w:ascii="Times New Roman" w:hAnsi="Times New Roman"/>
                <w:sz w:val="20"/>
                <w:szCs w:val="20"/>
              </w:rPr>
              <w:t>Typ:</w:t>
            </w:r>
          </w:p>
          <w:p w14:paraId="3E1397C0" w14:textId="5E608A9C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Rok produkcji: 2024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14964" w14:textId="47897B8E" w:rsidR="00483D67" w:rsidRPr="00C14B5A" w:rsidRDefault="00483D67" w:rsidP="0088550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83D67" w:rsidRPr="00C14B5A" w14:paraId="39171170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56C685" w14:textId="5EC60C46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10F1A9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Metalowa konstrukcja łóżka lakierowana proszkowo. Powłoka lakiernicza zgodnie z normom EN ISO 10993-5:2009 lub równoważny potwierdzającym że stosowana powłoka lakiernicza nie wywołuje zmian nowotworowych. </w:t>
            </w:r>
          </w:p>
          <w:p w14:paraId="74EFD2AC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14:paraId="222EDEB7" w14:textId="5513D56E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Podstawa łóżka pozbawiona kabli oraz układów sterujących funkcjami łóżka, łatwa w utrzymaniu czystości.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73D0B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2728E59D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AA6B23" w14:textId="6ED1B25E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07BC55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Podstawa łóżka pantograf podpierająca leże w minimum 8 punktach, gwarantująca stabilność leża (nie dopuszcza się łózek opartych na dwóch i trzech kolumnach).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A0DBB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15CFDFBE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6EBA5A" w14:textId="7DB4B149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4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912B49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Wolna przestrzeń pomiędzy podłożem, a całym podwoziem wynosząca nie mniej niż 160 mm umożliwiająca łatwy przejazd przez progi oraz wjazd do dźwigów osobowych.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3D3E3" w14:textId="77777777" w:rsidR="00483D67" w:rsidRPr="00C14B5A" w:rsidRDefault="00483D67" w:rsidP="00885500">
            <w:pPr>
              <w:snapToGrid w:val="0"/>
              <w:spacing w:line="276" w:lineRule="auto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483D67" w:rsidRPr="00C14B5A" w14:paraId="25382E77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CA09B5" w14:textId="18024884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5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5CAF9A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Wymiary zewnętrzne łóżka:</w:t>
            </w:r>
          </w:p>
          <w:p w14:paraId="7763F560" w14:textId="0FCC843B" w:rsidR="00483D67" w:rsidRPr="00C14B5A" w:rsidRDefault="00483D67" w:rsidP="00483D67">
            <w:pPr>
              <w:numPr>
                <w:ilvl w:val="0"/>
                <w:numId w:val="1"/>
              </w:numPr>
              <w:tabs>
                <w:tab w:val="clear" w:pos="0"/>
              </w:tabs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Długość całkowita: 2170 mm, (± 30 mm) </w:t>
            </w:r>
          </w:p>
          <w:p w14:paraId="08EE6C59" w14:textId="6F23A138" w:rsidR="00483D67" w:rsidRPr="00C14B5A" w:rsidRDefault="00483D67" w:rsidP="00483D67">
            <w:pPr>
              <w:numPr>
                <w:ilvl w:val="0"/>
                <w:numId w:val="1"/>
              </w:numPr>
              <w:tabs>
                <w:tab w:val="clear" w:pos="0"/>
              </w:tabs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Szerokość całkowita wraz z zamontowanymi barierkami nie więcej niż 930 mm (wymiar leża 800x2000)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D9634" w14:textId="2605F0D4" w:rsidR="00483D67" w:rsidRPr="00C14B5A" w:rsidRDefault="00483D67" w:rsidP="0088550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83D67" w:rsidRPr="00C14B5A" w14:paraId="0E1ABD92" w14:textId="77777777" w:rsidTr="00483D67">
        <w:trPr>
          <w:trHeight w:val="454"/>
        </w:trPr>
        <w:tc>
          <w:tcPr>
            <w:tcW w:w="60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2692C3" w14:textId="2AA4A155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6</w:t>
            </w:r>
          </w:p>
        </w:tc>
        <w:tc>
          <w:tcPr>
            <w:tcW w:w="452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22DFF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Leże łóżka czterosegmentowe z czego min. 3 segmenty ruchome </w:t>
            </w:r>
          </w:p>
        </w:tc>
        <w:tc>
          <w:tcPr>
            <w:tcW w:w="42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2EE76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0DF772B5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0632F4" w14:textId="08CE0842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7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7D779E" w14:textId="369BC4D9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Zasilanie elektryczne 220/230 V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17731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08BFCFCB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E7AC21" w14:textId="631F7F4D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8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CFD6C3" w14:textId="4F49882D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Rama leża wyposażona w gniazdo wyrównania potencjału. Łóżko przebadane pod kątem bezpieczeństwa elektrycznego wg normy PN EN 62353 – </w:t>
            </w:r>
            <w:r w:rsidRPr="00C14B5A">
              <w:rPr>
                <w:b/>
                <w:bCs/>
                <w:sz w:val="20"/>
                <w:szCs w:val="20"/>
              </w:rPr>
              <w:t>dołączyć protokół z badań przy dostawie produktu.</w:t>
            </w:r>
          </w:p>
          <w:p w14:paraId="5C873077" w14:textId="6DD72DE2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Przewody elektryczne schowane wewnątrz profili ramy leża.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2429B7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756E55F5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2FA3E5" w14:textId="4A639712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9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80286A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Elektryczne regulacje:</w:t>
            </w:r>
          </w:p>
          <w:p w14:paraId="43D0A86D" w14:textId="7BEAFE8A" w:rsidR="00483D67" w:rsidRPr="00483D67" w:rsidRDefault="00483D67" w:rsidP="00483D67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rPr>
                <w:b/>
                <w:color w:val="FF0000"/>
                <w:sz w:val="20"/>
                <w:szCs w:val="20"/>
                <w:u w:val="single"/>
              </w:rPr>
            </w:pPr>
            <w:r w:rsidRPr="00483D67">
              <w:rPr>
                <w:sz w:val="20"/>
                <w:szCs w:val="20"/>
              </w:rPr>
              <w:t xml:space="preserve">segment oparcia pleców 0-75° (± 5°) </w:t>
            </w:r>
          </w:p>
          <w:p w14:paraId="16E84420" w14:textId="3F9EEB18" w:rsidR="00483D67" w:rsidRPr="00483D67" w:rsidRDefault="00483D67" w:rsidP="00483D67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segment uda 0-45° (± 5°),</w:t>
            </w:r>
          </w:p>
          <w:p w14:paraId="7CE7ADC0" w14:textId="7E80CA3E" w:rsidR="00483D67" w:rsidRPr="00483D67" w:rsidRDefault="00483D67" w:rsidP="00483D67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 xml:space="preserve">kąt przechyłu </w:t>
            </w:r>
            <w:proofErr w:type="spellStart"/>
            <w:r w:rsidRPr="00483D67">
              <w:rPr>
                <w:sz w:val="20"/>
                <w:szCs w:val="20"/>
              </w:rPr>
              <w:t>Trendlelenburga</w:t>
            </w:r>
            <w:proofErr w:type="spellEnd"/>
            <w:r w:rsidRPr="00483D67">
              <w:rPr>
                <w:sz w:val="20"/>
                <w:szCs w:val="20"/>
              </w:rPr>
              <w:t xml:space="preserve"> 0-20° (± 3°),</w:t>
            </w:r>
          </w:p>
          <w:p w14:paraId="144B9F28" w14:textId="6121DA6F" w:rsidR="00483D67" w:rsidRPr="00483D67" w:rsidRDefault="00483D67" w:rsidP="00483D67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kąt przechyłu anty-</w:t>
            </w:r>
            <w:proofErr w:type="spellStart"/>
            <w:r w:rsidRPr="00483D67">
              <w:rPr>
                <w:sz w:val="20"/>
                <w:szCs w:val="20"/>
              </w:rPr>
              <w:t>Trendlenburga</w:t>
            </w:r>
            <w:proofErr w:type="spellEnd"/>
            <w:r w:rsidRPr="00483D67">
              <w:rPr>
                <w:sz w:val="20"/>
                <w:szCs w:val="20"/>
              </w:rPr>
              <w:t xml:space="preserve"> 0-20° (± 3°),</w:t>
            </w:r>
          </w:p>
          <w:p w14:paraId="1919EFD0" w14:textId="3F8312BA" w:rsidR="00483D67" w:rsidRPr="00483D67" w:rsidRDefault="00483D67" w:rsidP="00483D67">
            <w:pPr>
              <w:pStyle w:val="Akapitzlist"/>
              <w:numPr>
                <w:ilvl w:val="0"/>
                <w:numId w:val="6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regulacja segmentu podudzia – ręczna mechanizmem zapadkowym.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1F703" w14:textId="77777777" w:rsidR="00483D67" w:rsidRPr="00C14B5A" w:rsidRDefault="00483D67" w:rsidP="00885500">
            <w:pPr>
              <w:snapToGrid w:val="0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3D67" w:rsidRPr="00C14B5A" w14:paraId="46AFA25F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C95635" w14:textId="47299D95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4202385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Elektryczna regulacja wysokości w zakresie:</w:t>
            </w:r>
          </w:p>
          <w:p w14:paraId="49197B3B" w14:textId="68ADCEB0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330 do 930 mm (± 20 mm)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84BF3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257627E3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604DE1" w14:textId="6BBB1413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11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BF8936E" w14:textId="5A8A43E1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Łóżko sterowane przewodowym pilotem.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50378" w14:textId="055AF23F" w:rsidR="00483D67" w:rsidRPr="00C14B5A" w:rsidRDefault="00483D67" w:rsidP="00885500">
            <w:pPr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83D67" w:rsidRPr="00C14B5A" w14:paraId="1ADCC4E9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BC44F4" w14:textId="6570D770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12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1EAB09" w14:textId="69A79A7F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Łóżko wyposażone w panel sterujący chowany pod leżem w półce do odkładania pościeli z możliwością instalacji go na szczycie łózka. Panel wyposażony w podwójne zabezpieczenie przed przypadkowym uruchomieniem funkcji elektrycznych (Dostępność funkcji przy jednoczesnym zastosowaniu przycisku świadomego użycia) z możliwością blokady poszczególnych funkcji pilota. Panel sterujący wyposażony w funkcję regulacji segmentu oparcia pleców, uda, wysokości leża, pozycji wzdłużnych, funkcji anty-szokowej, egzaminacyjnej, CPR, krzesła kardiologicznego oraz wyposażony w dodatkowy przycisk umożlwiający dowolne zaprogramowanie pozycji </w:t>
            </w:r>
            <w:r w:rsidRPr="00C14B5A">
              <w:rPr>
                <w:color w:val="000000"/>
                <w:sz w:val="20"/>
                <w:szCs w:val="20"/>
              </w:rPr>
              <w:t>Posiada również optyczny wskaźnik naładowania akumulatora oraz podłączenia do sieci.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ABD38C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6C875E3F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A13951" w14:textId="4169C42B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13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7F2EF6" w14:textId="6FD037BE" w:rsidR="00483D67" w:rsidRPr="00C14B5A" w:rsidRDefault="00483D67" w:rsidP="008855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Segment oparcia pleców z możliwością mechanicznego szybkiego poziomowania (CPR) – dźwignia umieszczona pod leżem, oznaczona kolorem czerwonym.</w:t>
            </w:r>
          </w:p>
          <w:p w14:paraId="0122A056" w14:textId="77777777" w:rsidR="00483D67" w:rsidRPr="00C14B5A" w:rsidRDefault="00483D67" w:rsidP="00885500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C14B5A">
              <w:rPr>
                <w:sz w:val="20"/>
                <w:szCs w:val="20"/>
              </w:rPr>
              <w:t>Autokontur</w:t>
            </w:r>
            <w:proofErr w:type="spellEnd"/>
            <w:r w:rsidRPr="00C14B5A">
              <w:rPr>
                <w:sz w:val="20"/>
                <w:szCs w:val="20"/>
              </w:rPr>
              <w:t xml:space="preserve"> segmentu oparcia pleców i uda.</w:t>
            </w:r>
          </w:p>
          <w:p w14:paraId="74E04856" w14:textId="403E8021" w:rsidR="00483D67" w:rsidRPr="00C14B5A" w:rsidRDefault="00483D67" w:rsidP="0088550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Autoregresja segmentu oparcia pleców zapobiegająca przed zsuwaniem pacjenta.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1BFDD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0EC05F10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21D351" w14:textId="7D15971F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14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8AB670" w14:textId="443742DC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Leże wypełnione płytami z polipropylenu z wycięciami umożliwiającymi montaż pasów do unieruchamiania pacjenta. Płyty odporne na działanie wysokiej temperatury, środków dezynfekujących oraz działanie UV. Płyty odejmowane bez użycia narzędzi.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95E9CE8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  <w:highlight w:val="red"/>
              </w:rPr>
            </w:pPr>
          </w:p>
          <w:p w14:paraId="68A03B73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  <w:highlight w:val="red"/>
              </w:rPr>
            </w:pPr>
          </w:p>
          <w:p w14:paraId="543C93BB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  <w:highlight w:val="red"/>
              </w:rPr>
            </w:pPr>
          </w:p>
          <w:p w14:paraId="6B7B2E95" w14:textId="0CEE47CF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461BD9D9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EA52A4" w14:textId="5C96FC72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15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D40AD8" w14:textId="77777777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Akumulator wbudowany w układ elektryczny łóżka podtrzymujący sterowanie łóżka przy braku zasilania sieciowego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C09202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3CEDA538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3B8B98" w14:textId="150B1E29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16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7E1F48" w14:textId="3748895A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Łóżko z możliwością przedłużenia leża dwustopniowe o min 220 mm. Dźwignie zwalniania mechanizmu umieszczone od strony nóg w szczycie łóżka. Nie dopuszcza się mechanizmów umieszczonych pod ramą leża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BA3B9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  <w:highlight w:val="red"/>
              </w:rPr>
            </w:pPr>
          </w:p>
          <w:p w14:paraId="22F76F97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</w:p>
          <w:p w14:paraId="6CA6CB84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4CF8F0C5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D56D7B" w14:textId="5934BC12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17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411767" w14:textId="75F83063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Szczyty łóżka wypełnione płytą tworzywową (HPL) o grubości 10 mm (± 2 mm), odejmowane bez użycia narzędzi, umożliwiające łatwy dostęp do pacjenta zarówno od strony nóg jak i głowy z możliwością wykorzystania płyty jako deska reanimacyjna. Górna poprzeczka szczytu wykonana ze stali nierdzewnej.</w:t>
            </w:r>
          </w:p>
          <w:p w14:paraId="44950596" w14:textId="44ECCEF7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682E0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3C780A14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0D5A18" w14:textId="7ED90F15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18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1758E4" w14:textId="22A8A8C8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Łóżko wyposażone w opuszczane aluminiowe barierki boczne, zabezpieczające pacjenta na całej długości bez wolnej przestrzeni pomiędzy szczytem a barierką nawet w przypadku wydłużenia leża (zintegrowane ze szczytem łóżka). Barierki opuszczane poniżej górnej krawędzi materaca. </w:t>
            </w:r>
            <w:r w:rsidRPr="00C14B5A">
              <w:rPr>
                <w:sz w:val="20"/>
                <w:szCs w:val="20"/>
              </w:rPr>
              <w:lastRenderedPageBreak/>
              <w:t xml:space="preserve">Barierki wyposażone w tworzywową listwę umieszczoną na barierkach na całej ich długości chroniącą łóżko przed uderzeniami. Barierki spełniające normę bezpieczeństwa: EN 60601-2-52 o wysokości min . 41 cm </w:t>
            </w:r>
          </w:p>
          <w:p w14:paraId="52703C37" w14:textId="6A536687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6505F977" w14:textId="5AE87D64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Pod leżem aluminiowa listwa na elementy wyposażenia dodatkowego z przesuwnymi tworzywowymi uchwytami.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9A96B" w14:textId="6FE50A2C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27601807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833AFA" w14:textId="605E05CF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19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AF4E53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Wysuwana półka do odkładania pościeli, nie wystająca poza obrys ramy łóżka z dopuszczalnym obciążeniem min. 15 kg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FFB43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4268CB8C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DB4314" w14:textId="4EDFBBAC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20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4A5F7A" w14:textId="14CBEB1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Możliwość zamontowania po obu stronach łóżka uchwytów na kaczkę lub woreczków na płyny fizjologiczne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1415D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  <w:p w14:paraId="429D9C60" w14:textId="519DA173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34F3250F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246A42" w14:textId="520AA6CD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21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2D4C79" w14:textId="09C120F6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W narożnikach leża 4 krążki odbojowe i odboje stożkowe a od strony głowy krążki dwuosiowe chroniące ściany i łóżko podczas zmiany położenia w pozycji wertykalnej i horyzontalnej.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F7E5A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54BBF607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F6DE40" w14:textId="121033E9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22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ACEA25" w14:textId="52B472AA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Łóżko wyposażone w elastyczne tworzywowe uchwyty materaca przy min. dwóch segmentach leża, dostosowujące się do szerokości materaca, zapobiegające powstawaniu urazów kończyn.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6ACEBB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2E6868BF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9FABC3" w14:textId="3FDA54CB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23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788CC9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Podstawa łóżka jezdna wyposażona w antystatyczne koła o średnicy min. 150 mm, z centralną blokadą kół oraz blokadą kierunkową.</w:t>
            </w:r>
          </w:p>
          <w:p w14:paraId="7407A57C" w14:textId="75FB92B0" w:rsidR="00483D67" w:rsidRPr="00C14B5A" w:rsidRDefault="00483D67" w:rsidP="00885500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Dźwignia hamulca umieszczona od strony nóg po obu stronach łóżka wykonana ze stali chromowanej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8EA40A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23CB8870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EFA05C" w14:textId="650D8B37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24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48365D" w14:textId="6C3D0E5C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Bezpieczne obciążenie min. 260 kg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0F047" w14:textId="5203D720" w:rsidR="00483D67" w:rsidRPr="00C14B5A" w:rsidRDefault="00483D67" w:rsidP="00885500">
            <w:pPr>
              <w:snapToGrid w:val="0"/>
              <w:spacing w:line="276" w:lineRule="auto"/>
              <w:rPr>
                <w:rFonts w:eastAsia="Calibri,Arial"/>
                <w:sz w:val="20"/>
                <w:szCs w:val="20"/>
                <w:highlight w:val="red"/>
              </w:rPr>
            </w:pPr>
          </w:p>
        </w:tc>
      </w:tr>
      <w:tr w:rsidR="00483D67" w:rsidRPr="00C14B5A" w14:paraId="321AB88A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EF047B" w14:textId="746BC291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25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C2FA9E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Możliwość montażu ramy wyciągowej, wieszaka kroplówki oraz wysięgnika z uchwytem do ręki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1FDFE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1FF78FC1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520B6A" w14:textId="4FF61EC9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26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E18F35" w14:textId="68EB8066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Możliwość wyboru kolorów wypełnień szczytów min. 10 kolorów w tym 3 drewnopodobne oraz kolorów ramy łóżka min. 2 kolory w tym kolor szary.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8F59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4B744128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57AE8D" w14:textId="3BEBADD7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27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076482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Elementy wyposażenia łóżek:</w:t>
            </w:r>
          </w:p>
          <w:p w14:paraId="2BF18BFC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</w:p>
          <w:p w14:paraId="6C94011C" w14:textId="77777777" w:rsidR="00483D67" w:rsidRPr="00C14B5A" w:rsidRDefault="00483D67" w:rsidP="00885500">
            <w:pPr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Materac na łóżko o następujących cechach:</w:t>
            </w:r>
          </w:p>
          <w:p w14:paraId="04FB82B7" w14:textId="649042A4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wymiar dostosowany do wymiarów leża łóżka</w:t>
            </w:r>
          </w:p>
          <w:p w14:paraId="3FD25D8E" w14:textId="3E988F3A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wkład - pianka</w:t>
            </w:r>
          </w:p>
          <w:p w14:paraId="045BD779" w14:textId="1C1C6DDB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grubość materaca min. 12 cm</w:t>
            </w:r>
          </w:p>
          <w:p w14:paraId="5265E9FD" w14:textId="1E930BC5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pianka o gęstości co najmniej T25 kg/m3</w:t>
            </w:r>
          </w:p>
          <w:p w14:paraId="2ACE6F1F" w14:textId="076761E4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wodoszczelny, nieprzepuszczalny dla zabrudzeń i zanieczyszczeń ciekłych (wydaliny, wydzieliny)</w:t>
            </w:r>
          </w:p>
          <w:p w14:paraId="4C89B46E" w14:textId="71A1D397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oddychający, paroprzepuszczalny, przepuszczający powietrze</w:t>
            </w:r>
          </w:p>
          <w:p w14:paraId="59DBB454" w14:textId="5F857024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pokrowiec rozpinany zabezpieczony przed przenikaniem zanieczyszczeń listwą lub okapnikiem</w:t>
            </w:r>
          </w:p>
          <w:p w14:paraId="5CA1E895" w14:textId="3D36B3FA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materiał pokryty powłoką odporną na przenikanie mikroorganizmów (dołączyć opinię laboratoryjną)</w:t>
            </w:r>
          </w:p>
          <w:p w14:paraId="4A6495D0" w14:textId="74A5D1B5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lastRenderedPageBreak/>
              <w:t>odporny na wszystkie środki dezynfekcyjne nie zawierające chloru</w:t>
            </w:r>
          </w:p>
          <w:p w14:paraId="0FD425CE" w14:textId="5E3EA05A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pranie pokrowca w temp. do 95°C</w:t>
            </w:r>
          </w:p>
          <w:p w14:paraId="58BB1020" w14:textId="7ABBF52B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 xml:space="preserve">pozytywne badanie na trudnopalność materiału - tkanina z której wykonany jest pokrowiec materac przeszedł test tzw. „zapałki” oraz „tlącego papierosa. </w:t>
            </w:r>
          </w:p>
          <w:p w14:paraId="1B666F9F" w14:textId="3DB69A29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raport z badań/opinia laboratoryjna o braku przesiąkania krwi, braku zauważalnego przesiąkania płynu z bakteriofagami, oświadczenie”</w:t>
            </w:r>
          </w:p>
          <w:p w14:paraId="26724926" w14:textId="6AEE63D3" w:rsidR="00483D67" w:rsidRPr="00483D67" w:rsidRDefault="00483D67" w:rsidP="00483D67">
            <w:pPr>
              <w:pStyle w:val="Akapitzlist"/>
              <w:numPr>
                <w:ilvl w:val="0"/>
                <w:numId w:val="5"/>
              </w:numPr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483D67">
              <w:rPr>
                <w:sz w:val="20"/>
                <w:szCs w:val="20"/>
              </w:rPr>
              <w:t>oświadczenie o przeprowadzeniu badania na nieprzepuszczalność bakterii i wirusów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BC9D3" w14:textId="71BFBAF0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  <w:highlight w:val="red"/>
              </w:rPr>
            </w:pPr>
          </w:p>
        </w:tc>
      </w:tr>
      <w:tr w:rsidR="00483D67" w:rsidRPr="00C14B5A" w14:paraId="7EADF69A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C4F0E7" w14:textId="2CE7579E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28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F4DB8C3" w14:textId="516B8B3E" w:rsidR="00483D67" w:rsidRPr="00C14B5A" w:rsidRDefault="00483D67" w:rsidP="00483D67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line="276" w:lineRule="auto"/>
              <w:ind w:left="181" w:hanging="181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 xml:space="preserve">Deklaracja Zgodności, </w:t>
            </w:r>
          </w:p>
          <w:p w14:paraId="51F785C7" w14:textId="111B6523" w:rsidR="00483D67" w:rsidRPr="00C14B5A" w:rsidRDefault="00483D67" w:rsidP="00483D67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line="276" w:lineRule="auto"/>
              <w:ind w:left="181" w:hanging="181"/>
              <w:jc w:val="both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WPIS lub zgłoszenie do Rejestru Wyrobów Medycznych,</w:t>
            </w:r>
          </w:p>
          <w:p w14:paraId="624DECDF" w14:textId="1F27EE80" w:rsidR="00483D67" w:rsidRPr="00C14B5A" w:rsidRDefault="00483D67" w:rsidP="00483D67">
            <w:pPr>
              <w:numPr>
                <w:ilvl w:val="0"/>
                <w:numId w:val="2"/>
              </w:numPr>
              <w:tabs>
                <w:tab w:val="clear" w:pos="720"/>
              </w:tabs>
              <w:snapToGrid w:val="0"/>
              <w:spacing w:line="276" w:lineRule="auto"/>
              <w:ind w:left="181" w:hanging="181"/>
              <w:jc w:val="both"/>
              <w:rPr>
                <w:rFonts w:eastAsia="Arial"/>
                <w:sz w:val="20"/>
                <w:szCs w:val="20"/>
              </w:rPr>
            </w:pPr>
            <w:r w:rsidRPr="00C14B5A">
              <w:rPr>
                <w:rFonts w:eastAsia="Arial"/>
                <w:sz w:val="20"/>
                <w:szCs w:val="20"/>
              </w:rPr>
              <w:t>Certyfikat ISO 9001:2008 lub równoważny potwierdzający zdolność do ciągłego dostarczania wyrobów zgodnie z wymaganiami,</w:t>
            </w:r>
          </w:p>
          <w:p w14:paraId="264EE030" w14:textId="479733D0" w:rsidR="00483D67" w:rsidRPr="00C14B5A" w:rsidRDefault="00483D67" w:rsidP="00483D67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snapToGrid w:val="0"/>
              <w:spacing w:line="276" w:lineRule="auto"/>
              <w:ind w:left="181" w:hanging="181"/>
              <w:rPr>
                <w:sz w:val="20"/>
                <w:szCs w:val="20"/>
              </w:rPr>
            </w:pPr>
            <w:r w:rsidRPr="00C14B5A">
              <w:rPr>
                <w:rFonts w:eastAsia="Arial"/>
                <w:sz w:val="20"/>
                <w:szCs w:val="20"/>
              </w:rPr>
              <w:t>Certyfikat ISO 13485:2012 potwierdzający, że producent wdrożył i utrzymuje system zarządzania jakością dla wyrobów medycznych.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F90BE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430A906F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B1959A" w14:textId="561E740B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29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95F6E3" w14:textId="5F66595D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Gwarancja min. 24 miesięcy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5C637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6777FEAF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EB79B5" w14:textId="3C39D604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30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A3A081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Serwis pogwarancyjny, odpłatny przez okres min. 10 lat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6F989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450A502D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D6076D" w14:textId="166245AD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31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7A0719" w14:textId="05964AC9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Gwarancja zapewnienia zakupu części zamiennych przez okres 15 lat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26183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  <w:tr w:rsidR="00483D67" w:rsidRPr="00C14B5A" w14:paraId="7D47EE98" w14:textId="77777777" w:rsidTr="00483D67">
        <w:trPr>
          <w:trHeight w:val="45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69EA9C" w14:textId="51EBACF1" w:rsidR="00483D67" w:rsidRPr="00C14B5A" w:rsidRDefault="00483D67" w:rsidP="00885500">
            <w:pPr>
              <w:snapToGrid w:val="0"/>
              <w:jc w:val="center"/>
              <w:rPr>
                <w:sz w:val="20"/>
                <w:szCs w:val="20"/>
              </w:rPr>
            </w:pPr>
            <w:r w:rsidRPr="00C14B5A">
              <w:rPr>
                <w:sz w:val="20"/>
                <w:szCs w:val="20"/>
              </w:rPr>
              <w:t>32</w:t>
            </w:r>
          </w:p>
        </w:tc>
        <w:tc>
          <w:tcPr>
            <w:tcW w:w="4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154F0A" w14:textId="75AECBD8" w:rsidR="00483D67" w:rsidRPr="00C14B5A" w:rsidRDefault="00483D67" w:rsidP="00885500">
            <w:pPr>
              <w:snapToGrid w:val="0"/>
              <w:spacing w:line="276" w:lineRule="auto"/>
              <w:rPr>
                <w:rFonts w:eastAsia="Calibri"/>
                <w:sz w:val="20"/>
                <w:szCs w:val="20"/>
              </w:rPr>
            </w:pPr>
            <w:r w:rsidRPr="00C14B5A">
              <w:rPr>
                <w:rFonts w:eastAsia="Calibri"/>
                <w:sz w:val="20"/>
                <w:szCs w:val="20"/>
              </w:rPr>
              <w:t>Czas reakcji serwisu max. 72 godz. Robocze.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5E683" w14:textId="77777777" w:rsidR="00483D67" w:rsidRPr="00C14B5A" w:rsidRDefault="00483D67" w:rsidP="00885500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2F68D93" w14:textId="77777777" w:rsidR="00FD4C4B" w:rsidRPr="00C14B5A" w:rsidRDefault="00FD4C4B" w:rsidP="00885500">
      <w:pPr>
        <w:rPr>
          <w:sz w:val="20"/>
          <w:szCs w:val="20"/>
        </w:rPr>
      </w:pPr>
    </w:p>
    <w:p w14:paraId="3610BA31" w14:textId="77777777" w:rsidR="001D10F8" w:rsidRPr="00C14B5A" w:rsidRDefault="001D10F8" w:rsidP="00885500">
      <w:pPr>
        <w:rPr>
          <w:sz w:val="20"/>
          <w:szCs w:val="20"/>
        </w:rPr>
      </w:pPr>
    </w:p>
    <w:p w14:paraId="0BCBD85A" w14:textId="77777777" w:rsidR="00D84AC5" w:rsidRPr="00C14B5A" w:rsidRDefault="00D84AC5" w:rsidP="00885500">
      <w:pPr>
        <w:rPr>
          <w:sz w:val="20"/>
          <w:szCs w:val="20"/>
        </w:rPr>
      </w:pPr>
    </w:p>
    <w:sectPr w:rsidR="00D84AC5" w:rsidRPr="00C14B5A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3B70E" w14:textId="77777777" w:rsidR="00475AE5" w:rsidRDefault="00475AE5" w:rsidP="00475AE5">
      <w:r>
        <w:separator/>
      </w:r>
    </w:p>
  </w:endnote>
  <w:endnote w:type="continuationSeparator" w:id="0">
    <w:p w14:paraId="4274B6A6" w14:textId="77777777" w:rsidR="00475AE5" w:rsidRDefault="00475AE5" w:rsidP="0047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1630122616"/>
      <w:docPartObj>
        <w:docPartGallery w:val="Page Numbers (Bottom of Page)"/>
        <w:docPartUnique/>
      </w:docPartObj>
    </w:sdtPr>
    <w:sdtEndPr/>
    <w:sdtContent>
      <w:p w14:paraId="19744530" w14:textId="7D473A4F" w:rsidR="00885500" w:rsidRPr="00C14B5A" w:rsidRDefault="00885500">
        <w:pPr>
          <w:pStyle w:val="Stopka"/>
          <w:jc w:val="right"/>
          <w:rPr>
            <w:sz w:val="22"/>
            <w:szCs w:val="22"/>
          </w:rPr>
        </w:pPr>
        <w:r w:rsidRPr="00C14B5A">
          <w:rPr>
            <w:sz w:val="22"/>
            <w:szCs w:val="22"/>
          </w:rPr>
          <w:fldChar w:fldCharType="begin"/>
        </w:r>
        <w:r w:rsidRPr="00C14B5A">
          <w:rPr>
            <w:sz w:val="22"/>
            <w:szCs w:val="22"/>
          </w:rPr>
          <w:instrText>PAGE   \* MERGEFORMAT</w:instrText>
        </w:r>
        <w:r w:rsidRPr="00C14B5A">
          <w:rPr>
            <w:sz w:val="22"/>
            <w:szCs w:val="22"/>
          </w:rPr>
          <w:fldChar w:fldCharType="separate"/>
        </w:r>
        <w:r w:rsidRPr="00C14B5A">
          <w:rPr>
            <w:sz w:val="22"/>
            <w:szCs w:val="22"/>
          </w:rPr>
          <w:t>2</w:t>
        </w:r>
        <w:r w:rsidRPr="00C14B5A">
          <w:rPr>
            <w:sz w:val="22"/>
            <w:szCs w:val="22"/>
          </w:rPr>
          <w:fldChar w:fldCharType="end"/>
        </w:r>
      </w:p>
    </w:sdtContent>
  </w:sdt>
  <w:p w14:paraId="75F60596" w14:textId="3D9BA114" w:rsidR="00885500" w:rsidRPr="00C14B5A" w:rsidRDefault="008855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0757" w14:textId="77777777" w:rsidR="00475AE5" w:rsidRDefault="00475AE5" w:rsidP="00475AE5">
      <w:r>
        <w:separator/>
      </w:r>
    </w:p>
  </w:footnote>
  <w:footnote w:type="continuationSeparator" w:id="0">
    <w:p w14:paraId="3AF7DEAA" w14:textId="77777777" w:rsidR="00475AE5" w:rsidRDefault="00475AE5" w:rsidP="0047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E074B" w14:textId="52995F11" w:rsidR="00475AE5" w:rsidRPr="00C14B5A" w:rsidRDefault="00475AE5" w:rsidP="00475AE5">
    <w:pPr>
      <w:pStyle w:val="Nagwek"/>
      <w:tabs>
        <w:tab w:val="clear" w:pos="4536"/>
      </w:tabs>
      <w:rPr>
        <w:sz w:val="22"/>
        <w:szCs w:val="22"/>
      </w:rPr>
    </w:pPr>
    <w:r w:rsidRPr="00C14B5A">
      <w:rPr>
        <w:sz w:val="22"/>
        <w:szCs w:val="22"/>
      </w:rPr>
      <w:t>DZPZ/2651/</w:t>
    </w:r>
    <w:r w:rsidR="00C14B5A">
      <w:rPr>
        <w:sz w:val="22"/>
        <w:szCs w:val="22"/>
      </w:rPr>
      <w:t>143</w:t>
    </w:r>
    <w:r w:rsidRPr="00C14B5A">
      <w:rPr>
        <w:sz w:val="22"/>
        <w:szCs w:val="22"/>
      </w:rPr>
      <w:t>/2025</w:t>
    </w:r>
    <w:r w:rsidRPr="00C14B5A">
      <w:rPr>
        <w:sz w:val="22"/>
        <w:szCs w:val="22"/>
      </w:rPr>
      <w:tab/>
      <w:t>Załącznik nr 4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4FD7F0F"/>
    <w:multiLevelType w:val="hybridMultilevel"/>
    <w:tmpl w:val="DFD0E326"/>
    <w:lvl w:ilvl="0" w:tplc="EC169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85BE3"/>
    <w:multiLevelType w:val="hybridMultilevel"/>
    <w:tmpl w:val="BDCA84CE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454020">
    <w:abstractNumId w:val="0"/>
  </w:num>
  <w:num w:numId="2" w16cid:durableId="1768303893">
    <w:abstractNumId w:val="3"/>
  </w:num>
  <w:num w:numId="3" w16cid:durableId="947126596">
    <w:abstractNumId w:val="2"/>
  </w:num>
  <w:num w:numId="4" w16cid:durableId="518397703">
    <w:abstractNumId w:val="1"/>
  </w:num>
  <w:num w:numId="5" w16cid:durableId="237440921">
    <w:abstractNumId w:val="5"/>
  </w:num>
  <w:num w:numId="6" w16cid:durableId="58870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FE"/>
    <w:rsid w:val="00026E69"/>
    <w:rsid w:val="00034F26"/>
    <w:rsid w:val="000C17B6"/>
    <w:rsid w:val="000D14F1"/>
    <w:rsid w:val="001145B4"/>
    <w:rsid w:val="001740CD"/>
    <w:rsid w:val="001B1050"/>
    <w:rsid w:val="001D10F8"/>
    <w:rsid w:val="001D4EFF"/>
    <w:rsid w:val="001F3BFB"/>
    <w:rsid w:val="002227FC"/>
    <w:rsid w:val="00243FFE"/>
    <w:rsid w:val="0024672F"/>
    <w:rsid w:val="0024766B"/>
    <w:rsid w:val="00291AAB"/>
    <w:rsid w:val="002C2F99"/>
    <w:rsid w:val="00305609"/>
    <w:rsid w:val="00353E51"/>
    <w:rsid w:val="003557F3"/>
    <w:rsid w:val="003ADFEC"/>
    <w:rsid w:val="003D1CEB"/>
    <w:rsid w:val="003E70D4"/>
    <w:rsid w:val="0045646E"/>
    <w:rsid w:val="00475AE5"/>
    <w:rsid w:val="00483D67"/>
    <w:rsid w:val="00510045"/>
    <w:rsid w:val="00594528"/>
    <w:rsid w:val="005A3ADE"/>
    <w:rsid w:val="005B1062"/>
    <w:rsid w:val="005B7CA7"/>
    <w:rsid w:val="005C4B50"/>
    <w:rsid w:val="005D7D7A"/>
    <w:rsid w:val="005F3E30"/>
    <w:rsid w:val="00641046"/>
    <w:rsid w:val="006865C9"/>
    <w:rsid w:val="006E12DB"/>
    <w:rsid w:val="00704FCA"/>
    <w:rsid w:val="00744F1F"/>
    <w:rsid w:val="0079278F"/>
    <w:rsid w:val="0079670C"/>
    <w:rsid w:val="007E4D1C"/>
    <w:rsid w:val="007E7824"/>
    <w:rsid w:val="007F0942"/>
    <w:rsid w:val="0087484F"/>
    <w:rsid w:val="00881675"/>
    <w:rsid w:val="00885500"/>
    <w:rsid w:val="008B0EE4"/>
    <w:rsid w:val="008B5AC3"/>
    <w:rsid w:val="008D7665"/>
    <w:rsid w:val="008E5103"/>
    <w:rsid w:val="008E6531"/>
    <w:rsid w:val="0092633B"/>
    <w:rsid w:val="009556F3"/>
    <w:rsid w:val="00992AB1"/>
    <w:rsid w:val="009A6FC0"/>
    <w:rsid w:val="009B0EA5"/>
    <w:rsid w:val="009D2CF7"/>
    <w:rsid w:val="009D74BD"/>
    <w:rsid w:val="009E61B8"/>
    <w:rsid w:val="009F4C3E"/>
    <w:rsid w:val="00A16979"/>
    <w:rsid w:val="00A27DAF"/>
    <w:rsid w:val="00A66410"/>
    <w:rsid w:val="00A75A8F"/>
    <w:rsid w:val="00AA672C"/>
    <w:rsid w:val="00B141B9"/>
    <w:rsid w:val="00B774AA"/>
    <w:rsid w:val="00BB54A2"/>
    <w:rsid w:val="00BC5B23"/>
    <w:rsid w:val="00BE2665"/>
    <w:rsid w:val="00BE6C77"/>
    <w:rsid w:val="00C0398E"/>
    <w:rsid w:val="00C14B5A"/>
    <w:rsid w:val="00C91E25"/>
    <w:rsid w:val="00CC101F"/>
    <w:rsid w:val="00CC2443"/>
    <w:rsid w:val="00CC3596"/>
    <w:rsid w:val="00CE31C0"/>
    <w:rsid w:val="00D1164D"/>
    <w:rsid w:val="00D14E15"/>
    <w:rsid w:val="00D15689"/>
    <w:rsid w:val="00D652F6"/>
    <w:rsid w:val="00D84AC5"/>
    <w:rsid w:val="00D9169B"/>
    <w:rsid w:val="00D941B1"/>
    <w:rsid w:val="00D977F3"/>
    <w:rsid w:val="00DA7153"/>
    <w:rsid w:val="00DB55D8"/>
    <w:rsid w:val="00E060A9"/>
    <w:rsid w:val="00E13550"/>
    <w:rsid w:val="00E62B81"/>
    <w:rsid w:val="00E87BF7"/>
    <w:rsid w:val="00F400F6"/>
    <w:rsid w:val="00F67A3E"/>
    <w:rsid w:val="00FB6743"/>
    <w:rsid w:val="00FD4C4B"/>
    <w:rsid w:val="00FD67BF"/>
    <w:rsid w:val="011953BB"/>
    <w:rsid w:val="0212F88B"/>
    <w:rsid w:val="02B1EDA4"/>
    <w:rsid w:val="03617BDA"/>
    <w:rsid w:val="06D58EDC"/>
    <w:rsid w:val="079E17FB"/>
    <w:rsid w:val="0894C1B6"/>
    <w:rsid w:val="0A155317"/>
    <w:rsid w:val="0AC08BB2"/>
    <w:rsid w:val="0BA52783"/>
    <w:rsid w:val="0C0546D5"/>
    <w:rsid w:val="0D8048EC"/>
    <w:rsid w:val="0E611431"/>
    <w:rsid w:val="0F1E80CA"/>
    <w:rsid w:val="124F6D10"/>
    <w:rsid w:val="1264D712"/>
    <w:rsid w:val="1312A825"/>
    <w:rsid w:val="138302A3"/>
    <w:rsid w:val="1501FB36"/>
    <w:rsid w:val="171E91B7"/>
    <w:rsid w:val="17706377"/>
    <w:rsid w:val="188ADB8C"/>
    <w:rsid w:val="1AF8ADE2"/>
    <w:rsid w:val="1C13EEA4"/>
    <w:rsid w:val="1DDF6375"/>
    <w:rsid w:val="1F2D6B9C"/>
    <w:rsid w:val="1FBF5F19"/>
    <w:rsid w:val="250EBDD1"/>
    <w:rsid w:val="256A36AE"/>
    <w:rsid w:val="26FF5E0A"/>
    <w:rsid w:val="289C7A3F"/>
    <w:rsid w:val="2AF4FDC7"/>
    <w:rsid w:val="2C8758CE"/>
    <w:rsid w:val="2E1ECD55"/>
    <w:rsid w:val="2FAE5200"/>
    <w:rsid w:val="30AF74EF"/>
    <w:rsid w:val="34AF20A4"/>
    <w:rsid w:val="3527F914"/>
    <w:rsid w:val="36274F24"/>
    <w:rsid w:val="370650EB"/>
    <w:rsid w:val="3812F9B7"/>
    <w:rsid w:val="389BFC89"/>
    <w:rsid w:val="38A9D2A8"/>
    <w:rsid w:val="3AC035D9"/>
    <w:rsid w:val="4021EE8F"/>
    <w:rsid w:val="40F69AC9"/>
    <w:rsid w:val="434FACD5"/>
    <w:rsid w:val="480EB57D"/>
    <w:rsid w:val="4CBA3476"/>
    <w:rsid w:val="505D178C"/>
    <w:rsid w:val="5336E3EA"/>
    <w:rsid w:val="5380F5FB"/>
    <w:rsid w:val="5B7D1B4D"/>
    <w:rsid w:val="6537F39C"/>
    <w:rsid w:val="66C94A82"/>
    <w:rsid w:val="69D47EF2"/>
    <w:rsid w:val="6A4BC633"/>
    <w:rsid w:val="6DDF6528"/>
    <w:rsid w:val="6E76979E"/>
    <w:rsid w:val="6EA86043"/>
    <w:rsid w:val="71C990F3"/>
    <w:rsid w:val="726EEA3C"/>
    <w:rsid w:val="7328C6CE"/>
    <w:rsid w:val="73B9F5D7"/>
    <w:rsid w:val="73CD8CEA"/>
    <w:rsid w:val="74BBB11D"/>
    <w:rsid w:val="7D094CA8"/>
    <w:rsid w:val="7D1BD492"/>
    <w:rsid w:val="7DAB1AE9"/>
    <w:rsid w:val="7F33231B"/>
    <w:rsid w:val="7FD3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31F7"/>
  <w15:chartTrackingRefBased/>
  <w15:docId w15:val="{05022642-5949-4142-AC4C-99E5856D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C4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FD4C4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Tekstblokowy1">
    <w:name w:val="Tekst blokowy1"/>
    <w:basedOn w:val="Normalny"/>
    <w:rsid w:val="001D10F8"/>
    <w:pPr>
      <w:ind w:left="1701" w:right="-709" w:hanging="1701"/>
    </w:pPr>
    <w:rPr>
      <w:rFonts w:ascii="Arial" w:hAnsi="Arial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6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75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AE5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5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5AE5"/>
    <w:rPr>
      <w:rFonts w:ascii="Times New Roman" w:eastAsia="Times New Roman" w:hAnsi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83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Anna Narloch-Scharnowska</cp:lastModifiedBy>
  <cp:revision>7</cp:revision>
  <dcterms:created xsi:type="dcterms:W3CDTF">2025-03-11T11:00:00Z</dcterms:created>
  <dcterms:modified xsi:type="dcterms:W3CDTF">2025-10-21T05:03:00Z</dcterms:modified>
</cp:coreProperties>
</file>